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C7" w:rsidRDefault="004D1AC7" w:rsidP="004D1AC7">
      <w:r>
        <w:rPr>
          <w:rFonts w:ascii="Calibri" w:hAnsi="Calibri"/>
          <w:b/>
          <w:bCs/>
          <w:sz w:val="28"/>
          <w:szCs w:val="28"/>
        </w:rPr>
        <w:t>To:      Planning Commission</w:t>
      </w:r>
    </w:p>
    <w:p w:rsidR="004D1AC7" w:rsidRDefault="004D1AC7" w:rsidP="004D1AC7">
      <w:r>
        <w:rPr>
          <w:rFonts w:ascii="Calibri" w:hAnsi="Calibri"/>
          <w:sz w:val="28"/>
          <w:szCs w:val="28"/>
        </w:rPr>
        <w:t> </w:t>
      </w:r>
    </w:p>
    <w:p w:rsidR="004D1AC7" w:rsidRDefault="004D1AC7" w:rsidP="004D1AC7">
      <w:pPr>
        <w:outlineLvl w:val="0"/>
      </w:pPr>
      <w:r>
        <w:rPr>
          <w:rFonts w:ascii="Calibri" w:hAnsi="Calibri"/>
          <w:sz w:val="28"/>
          <w:szCs w:val="28"/>
        </w:rPr>
        <w:t>From: Chuck Bell, Pres. Lucerne Valley Economic Development Association (LVEDA)</w:t>
      </w:r>
      <w:proofErr w:type="gramStart"/>
      <w:r>
        <w:rPr>
          <w:rFonts w:ascii="Calibri" w:hAnsi="Calibri"/>
          <w:sz w:val="28"/>
          <w:szCs w:val="28"/>
        </w:rPr>
        <w:t>  760</w:t>
      </w:r>
      <w:proofErr w:type="gramEnd"/>
      <w:r>
        <w:rPr>
          <w:rFonts w:ascii="Calibri" w:hAnsi="Calibri"/>
          <w:sz w:val="28"/>
          <w:szCs w:val="28"/>
        </w:rPr>
        <w:t xml:space="preserve"> 964 3118   </w:t>
      </w:r>
      <w:hyperlink r:id="rId4" w:history="1">
        <w:r>
          <w:rPr>
            <w:rStyle w:val="Hyperlink"/>
            <w:rFonts w:ascii="Calibri" w:hAnsi="Calibri"/>
            <w:color w:val="000000"/>
            <w:sz w:val="28"/>
            <w:szCs w:val="28"/>
          </w:rPr>
          <w:t>chuckb@sisp.net</w:t>
        </w:r>
      </w:hyperlink>
    </w:p>
    <w:p w:rsidR="004D1AC7" w:rsidRDefault="004D1AC7" w:rsidP="004D1AC7">
      <w:r>
        <w:rPr>
          <w:rFonts w:ascii="Calibri" w:hAnsi="Calibri"/>
          <w:sz w:val="28"/>
          <w:szCs w:val="28"/>
        </w:rPr>
        <w:t>            P. O. Box 193</w:t>
      </w:r>
    </w:p>
    <w:p w:rsidR="004D1AC7" w:rsidRDefault="004D1AC7" w:rsidP="004D1AC7">
      <w:r>
        <w:rPr>
          <w:rFonts w:ascii="Calibri" w:hAnsi="Calibri"/>
          <w:sz w:val="28"/>
          <w:szCs w:val="28"/>
        </w:rPr>
        <w:t>            Lucerne Valley, CA  92356</w:t>
      </w:r>
    </w:p>
    <w:p w:rsidR="004D1AC7" w:rsidRDefault="004D1AC7" w:rsidP="004D1AC7">
      <w:r>
        <w:rPr>
          <w:rFonts w:ascii="Calibri" w:hAnsi="Calibri"/>
          <w:sz w:val="28"/>
          <w:szCs w:val="28"/>
        </w:rPr>
        <w:t> </w:t>
      </w:r>
    </w:p>
    <w:p w:rsidR="004D1AC7" w:rsidRDefault="004D1AC7" w:rsidP="004D1AC7">
      <w:r>
        <w:rPr>
          <w:rFonts w:ascii="Calibri" w:hAnsi="Calibri"/>
          <w:sz w:val="28"/>
          <w:szCs w:val="28"/>
        </w:rPr>
        <w:t>Date:  5/21/18</w:t>
      </w:r>
    </w:p>
    <w:p w:rsidR="004D1AC7" w:rsidRDefault="004D1AC7" w:rsidP="004D1AC7">
      <w:r>
        <w:rPr>
          <w:rFonts w:ascii="Calibri" w:hAnsi="Calibri"/>
          <w:sz w:val="28"/>
          <w:szCs w:val="28"/>
        </w:rPr>
        <w:t> </w:t>
      </w:r>
    </w:p>
    <w:p w:rsidR="004D1AC7" w:rsidRDefault="004D1AC7" w:rsidP="004D1AC7">
      <w:r>
        <w:rPr>
          <w:rFonts w:ascii="Calibri" w:hAnsi="Calibri"/>
          <w:b/>
          <w:bCs/>
          <w:sz w:val="28"/>
          <w:szCs w:val="28"/>
        </w:rPr>
        <w:t xml:space="preserve">RE:      MAY 24, 2018 PC HEARING RE: RECE SECTION 4.10 </w:t>
      </w:r>
    </w:p>
    <w:p w:rsidR="004D1AC7" w:rsidRDefault="004D1AC7" w:rsidP="004D1AC7">
      <w:pPr>
        <w:spacing w:before="100" w:beforeAutospacing="1" w:after="100" w:afterAutospacing="1"/>
      </w:pPr>
      <w:r>
        <w:rPr>
          <w:rFonts w:ascii="Calibri" w:hAnsi="Calibri"/>
          <w:b/>
          <w:bCs/>
          <w:sz w:val="28"/>
          <w:szCs w:val="28"/>
          <w:u w:val="single"/>
        </w:rPr>
        <w:t>FOLLOWING ARE LVEDA’S ARGUMENTS THAT FULLY SUPPORT THE ORIGINAL SECTION 4.10</w:t>
      </w:r>
      <w:r>
        <w:rPr>
          <w:rFonts w:ascii="Calibri" w:hAnsi="Calibri"/>
          <w:b/>
          <w:bCs/>
          <w:color w:val="1F497D"/>
          <w:sz w:val="28"/>
          <w:szCs w:val="28"/>
          <w:u w:val="single"/>
        </w:rPr>
        <w:t xml:space="preserve"> </w:t>
      </w:r>
      <w:r>
        <w:rPr>
          <w:rFonts w:ascii="Calibri" w:hAnsi="Calibri"/>
          <w:b/>
          <w:bCs/>
          <w:sz w:val="28"/>
          <w:szCs w:val="28"/>
          <w:u w:val="single"/>
        </w:rPr>
        <w:t>“NO UTILITY-SCALE RENEWABLE ENERGY PROJECTS IN COMMUNITY PLAN AREAS” – ALSO WHICH MAKE ‘FINDINGS OF APPROVAL’ FOR SAID PROJECTS LEGALLY VULNERABLE.</w:t>
      </w:r>
    </w:p>
    <w:p w:rsidR="004D1AC7" w:rsidRDefault="004D1AC7" w:rsidP="004D1AC7">
      <w:pPr>
        <w:spacing w:before="100" w:beforeAutospacing="1" w:after="100" w:afterAutospacing="1"/>
      </w:pPr>
      <w:r>
        <w:rPr>
          <w:rFonts w:ascii="Calibri" w:hAnsi="Calibri"/>
          <w:b/>
          <w:bCs/>
          <w:sz w:val="28"/>
          <w:szCs w:val="28"/>
          <w:u w:val="single"/>
        </w:rPr>
        <w:t>(</w:t>
      </w:r>
      <w:r>
        <w:rPr>
          <w:rFonts w:ascii="Calibri" w:hAnsi="Calibri"/>
          <w:sz w:val="28"/>
          <w:szCs w:val="28"/>
        </w:rPr>
        <w:t xml:space="preserve">We incorporate by reference the Coalition’s letter that we signed on to) </w:t>
      </w:r>
    </w:p>
    <w:p w:rsidR="004D1AC7" w:rsidRDefault="004D1AC7" w:rsidP="004D1AC7">
      <w:r>
        <w:rPr>
          <w:rFonts w:ascii="Calibri" w:hAnsi="Calibri"/>
          <w:sz w:val="28"/>
          <w:szCs w:val="28"/>
          <w:u w:val="single"/>
        </w:rPr>
        <w:t>Proposed “Alternative Section 4.10”(EVEN THE REVISED ONE) is totally useless – NOTHING MORE THAN WHAT CEQA ALREADY REQUIRES - and an affront to constituents that have worked with County staff and BOS members over many years thinking the County really wanted to protect our communities.  Apparently the BOS doesn’t.</w:t>
      </w:r>
      <w:r>
        <w:rPr>
          <w:rFonts w:ascii="Calibri" w:hAnsi="Calibri"/>
          <w:color w:val="1F497D"/>
          <w:sz w:val="28"/>
          <w:szCs w:val="28"/>
          <w:u w:val="single"/>
        </w:rPr>
        <w:t xml:space="preserve">  </w:t>
      </w:r>
      <w:r>
        <w:rPr>
          <w:rFonts w:ascii="Calibri" w:hAnsi="Calibri"/>
          <w:sz w:val="28"/>
          <w:szCs w:val="28"/>
          <w:u w:val="single"/>
        </w:rPr>
        <w:t>Plus:  Solar projects that were allowed to be filed after the BOS dropped the original 4.10 are exempt from whatever is approved.</w:t>
      </w:r>
    </w:p>
    <w:p w:rsidR="004D1AC7" w:rsidRDefault="004D1AC7" w:rsidP="004D1AC7">
      <w:pPr>
        <w:spacing w:before="100" w:beforeAutospacing="1" w:after="100" w:afterAutospacing="1"/>
      </w:pPr>
      <w:r>
        <w:rPr>
          <w:rFonts w:ascii="Calibri" w:hAnsi="Calibri"/>
          <w:b/>
          <w:bCs/>
          <w:color w:val="1F497D"/>
          <w:sz w:val="28"/>
          <w:szCs w:val="28"/>
        </w:rPr>
        <w:t> </w:t>
      </w:r>
    </w:p>
    <w:p w:rsidR="004D1AC7" w:rsidRDefault="004D1AC7" w:rsidP="004D1AC7">
      <w:pPr>
        <w:spacing w:before="100" w:beforeAutospacing="1" w:after="100" w:afterAutospacing="1"/>
        <w:ind w:left="4320" w:firstLine="720"/>
      </w:pPr>
      <w:r>
        <w:rPr>
          <w:rFonts w:ascii="Calibri" w:hAnsi="Calibri"/>
          <w:b/>
          <w:bCs/>
          <w:sz w:val="28"/>
          <w:szCs w:val="28"/>
          <w:u w:val="single"/>
        </w:rPr>
        <w:t>SUMMARY</w:t>
      </w:r>
    </w:p>
    <w:p w:rsidR="004D1AC7" w:rsidRDefault="004D1AC7" w:rsidP="004D1AC7">
      <w:pPr>
        <w:spacing w:before="100" w:beforeAutospacing="1" w:after="100" w:afterAutospacing="1"/>
      </w:pPr>
      <w:r>
        <w:rPr>
          <w:rFonts w:ascii="Calibri" w:hAnsi="Calibri"/>
          <w:b/>
          <w:bCs/>
          <w:sz w:val="28"/>
          <w:szCs w:val="28"/>
        </w:rPr>
        <w:t>Caltrans’ Hwy 247 (Barstow and Old Woman Springs Roads) ‘scenic eligibility’ status protects it from major scenic intrusions – precluding large scale solar - and the County needs to maintain its potential for eventual State Scenic Hwy designation.</w:t>
      </w:r>
    </w:p>
    <w:p w:rsidR="004D1AC7" w:rsidRDefault="004D1AC7" w:rsidP="004D1AC7">
      <w:pPr>
        <w:spacing w:before="100" w:beforeAutospacing="1" w:after="100" w:afterAutospacing="1"/>
      </w:pPr>
      <w:r>
        <w:rPr>
          <w:rFonts w:ascii="Calibri" w:hAnsi="Calibri"/>
          <w:b/>
          <w:bCs/>
          <w:sz w:val="28"/>
          <w:szCs w:val="28"/>
        </w:rPr>
        <w:t xml:space="preserve">CPUC’s Office of Rate Payer Advocates (ORA’s), SCE’s and PG&amp;E’s recent submissions to the CPUC state no additional RPS (renewable procurements) are needed until ‘2033 or the </w:t>
      </w:r>
      <w:proofErr w:type="spellStart"/>
      <w:r>
        <w:rPr>
          <w:rFonts w:ascii="Calibri" w:hAnsi="Calibri"/>
          <w:b/>
          <w:bCs/>
          <w:sz w:val="28"/>
          <w:szCs w:val="28"/>
        </w:rPr>
        <w:t>forseeable</w:t>
      </w:r>
      <w:proofErr w:type="spellEnd"/>
      <w:r>
        <w:rPr>
          <w:rFonts w:ascii="Calibri" w:hAnsi="Calibri"/>
          <w:b/>
          <w:bCs/>
          <w:sz w:val="28"/>
          <w:szCs w:val="28"/>
        </w:rPr>
        <w:t xml:space="preserve"> future</w:t>
      </w:r>
      <w:r>
        <w:rPr>
          <w:rFonts w:ascii="Calibri" w:hAnsi="Calibri"/>
          <w:b/>
          <w:bCs/>
          <w:color w:val="1F497D"/>
          <w:sz w:val="28"/>
          <w:szCs w:val="28"/>
        </w:rPr>
        <w:t xml:space="preserve">.  </w:t>
      </w:r>
    </w:p>
    <w:p w:rsidR="004D1AC7" w:rsidRDefault="004D1AC7" w:rsidP="004D1AC7">
      <w:pPr>
        <w:spacing w:before="100" w:beforeAutospacing="1" w:after="100" w:afterAutospacing="1"/>
      </w:pPr>
      <w:proofErr w:type="gramStart"/>
      <w:r>
        <w:rPr>
          <w:rFonts w:ascii="Calibri" w:hAnsi="Calibri"/>
          <w:b/>
          <w:bCs/>
          <w:sz w:val="28"/>
          <w:szCs w:val="28"/>
        </w:rPr>
        <w:lastRenderedPageBreak/>
        <w:t xml:space="preserve">So much solar generation that it is currently </w:t>
      </w:r>
      <w:proofErr w:type="spellStart"/>
      <w:r>
        <w:rPr>
          <w:rFonts w:ascii="Calibri" w:hAnsi="Calibri"/>
          <w:b/>
          <w:bCs/>
          <w:sz w:val="28"/>
          <w:szCs w:val="28"/>
        </w:rPr>
        <w:t>sluffed</w:t>
      </w:r>
      <w:proofErr w:type="spellEnd"/>
      <w:r>
        <w:rPr>
          <w:rFonts w:ascii="Calibri" w:hAnsi="Calibri"/>
          <w:b/>
          <w:bCs/>
          <w:sz w:val="28"/>
          <w:szCs w:val="28"/>
        </w:rPr>
        <w:t xml:space="preserve"> off the grid or given away to other states</w:t>
      </w:r>
      <w:r>
        <w:rPr>
          <w:rFonts w:ascii="Calibri" w:hAnsi="Calibri"/>
          <w:b/>
          <w:bCs/>
          <w:color w:val="1F497D"/>
          <w:sz w:val="28"/>
          <w:szCs w:val="28"/>
        </w:rPr>
        <w:t xml:space="preserve"> </w:t>
      </w:r>
      <w:r>
        <w:rPr>
          <w:rFonts w:ascii="Calibri" w:hAnsi="Calibri"/>
          <w:b/>
          <w:bCs/>
          <w:sz w:val="28"/>
          <w:szCs w:val="28"/>
        </w:rPr>
        <w:t>– but projects still being filed.</w:t>
      </w:r>
      <w:proofErr w:type="gramEnd"/>
      <w:r>
        <w:rPr>
          <w:rFonts w:ascii="Calibri" w:hAnsi="Calibri"/>
          <w:b/>
          <w:bCs/>
          <w:sz w:val="28"/>
          <w:szCs w:val="28"/>
        </w:rPr>
        <w:t xml:space="preserve">  It’s bad enough to allow industrial solar when distributed energy is dominating the </w:t>
      </w:r>
      <w:proofErr w:type="gramStart"/>
      <w:r>
        <w:rPr>
          <w:rFonts w:ascii="Calibri" w:hAnsi="Calibri"/>
          <w:b/>
          <w:bCs/>
          <w:sz w:val="28"/>
          <w:szCs w:val="28"/>
        </w:rPr>
        <w:t>field  -</w:t>
      </w:r>
      <w:proofErr w:type="gramEnd"/>
      <w:r>
        <w:rPr>
          <w:rFonts w:ascii="Calibri" w:hAnsi="Calibri"/>
          <w:b/>
          <w:bCs/>
          <w:sz w:val="28"/>
          <w:szCs w:val="28"/>
        </w:rPr>
        <w:t xml:space="preserve"> let alone the County sacrificing our environments and communities for out-of-state energy export.  There is plenty of sun to go around. </w:t>
      </w:r>
    </w:p>
    <w:p w:rsidR="004D1AC7" w:rsidRDefault="004D1AC7" w:rsidP="004D1AC7">
      <w:pPr>
        <w:spacing w:before="100" w:beforeAutospacing="1" w:after="100" w:afterAutospacing="1"/>
      </w:pPr>
      <w:r>
        <w:rPr>
          <w:rFonts w:ascii="Calibri" w:hAnsi="Calibri"/>
          <w:b/>
          <w:bCs/>
          <w:sz w:val="28"/>
          <w:szCs w:val="28"/>
        </w:rPr>
        <w:t>California’s requirement that all new residential dwellings will be required to install solar panels after 2020 – thus eliminating the need for additional industrial scale plants.</w:t>
      </w:r>
    </w:p>
    <w:p w:rsidR="004D1AC7" w:rsidRDefault="004D1AC7" w:rsidP="004D1AC7">
      <w:pPr>
        <w:spacing w:before="100" w:beforeAutospacing="1" w:after="100" w:afterAutospacing="1"/>
      </w:pPr>
      <w:r>
        <w:rPr>
          <w:rFonts w:ascii="Calibri" w:hAnsi="Calibri"/>
          <w:b/>
          <w:bCs/>
          <w:sz w:val="28"/>
          <w:szCs w:val="28"/>
        </w:rPr>
        <w:t>Lucerne Valley’s demographics and its “Severely Economically Disadvantaged Community” status can’t afford projects that produce no economic benefits and that have already caused significant property devaluations.  This is a “Hardship/Environmental Justice” issue the County can’t ignore.  </w:t>
      </w:r>
    </w:p>
    <w:p w:rsidR="004D1AC7" w:rsidRDefault="004D1AC7" w:rsidP="004D1AC7">
      <w:pPr>
        <w:spacing w:before="100" w:beforeAutospacing="1" w:after="100" w:afterAutospacing="1"/>
      </w:pPr>
      <w:r>
        <w:rPr>
          <w:rFonts w:ascii="Calibri" w:hAnsi="Calibri"/>
          <w:b/>
          <w:bCs/>
          <w:sz w:val="28"/>
          <w:szCs w:val="28"/>
        </w:rPr>
        <w:t>Numerous bankruptcies of solar/wind firms.</w:t>
      </w:r>
    </w:p>
    <w:p w:rsidR="004D1AC7" w:rsidRDefault="004D1AC7" w:rsidP="004D1AC7">
      <w:pPr>
        <w:spacing w:before="100" w:beforeAutospacing="1" w:after="100" w:afterAutospacing="1"/>
      </w:pPr>
      <w:r>
        <w:rPr>
          <w:rFonts w:ascii="Calibri" w:hAnsi="Calibri"/>
          <w:b/>
          <w:bCs/>
          <w:sz w:val="28"/>
          <w:szCs w:val="28"/>
        </w:rPr>
        <w:t xml:space="preserve">The 2007 Lucerne Valley Community Plan has policies </w:t>
      </w:r>
      <w:r>
        <w:rPr>
          <w:rFonts w:ascii="Calibri" w:hAnsi="Calibri"/>
          <w:b/>
          <w:bCs/>
          <w:sz w:val="28"/>
          <w:szCs w:val="28"/>
          <w:u w:val="single"/>
        </w:rPr>
        <w:t>directly forbidding large-scale intrusive projects.</w:t>
      </w:r>
    </w:p>
    <w:p w:rsidR="004D1AC7" w:rsidRDefault="004D1AC7" w:rsidP="004D1AC7">
      <w:pPr>
        <w:spacing w:before="100" w:beforeAutospacing="1" w:after="100" w:afterAutospacing="1"/>
      </w:pPr>
      <w:r>
        <w:rPr>
          <w:rFonts w:ascii="Calibri" w:hAnsi="Calibri"/>
          <w:b/>
          <w:bCs/>
          <w:sz w:val="28"/>
          <w:szCs w:val="28"/>
        </w:rPr>
        <w:t xml:space="preserve">Even the Countywide Vision Statement inherently supports </w:t>
      </w:r>
      <w:r>
        <w:rPr>
          <w:rFonts w:ascii="Calibri" w:hAnsi="Calibri"/>
          <w:b/>
          <w:bCs/>
          <w:sz w:val="28"/>
          <w:szCs w:val="28"/>
          <w:u w:val="single"/>
        </w:rPr>
        <w:t>“no industrial scale in community plan areas”.</w:t>
      </w:r>
    </w:p>
    <w:p w:rsidR="004D1AC7" w:rsidRDefault="004D1AC7" w:rsidP="004D1AC7">
      <w:pPr>
        <w:spacing w:before="100" w:beforeAutospacing="1" w:after="100" w:afterAutospacing="1"/>
      </w:pPr>
      <w:r>
        <w:rPr>
          <w:rFonts w:ascii="Calibri" w:hAnsi="Calibri"/>
          <w:b/>
          <w:bCs/>
          <w:sz w:val="28"/>
          <w:szCs w:val="28"/>
        </w:rPr>
        <w:t xml:space="preserve">The County’s current “Solar Ordinance” is a major argument for </w:t>
      </w:r>
      <w:r>
        <w:rPr>
          <w:rFonts w:ascii="Calibri" w:hAnsi="Calibri"/>
          <w:b/>
          <w:bCs/>
          <w:sz w:val="28"/>
          <w:szCs w:val="28"/>
          <w:u w:val="single"/>
        </w:rPr>
        <w:t>“no industrial scale in community plan areas”.</w:t>
      </w:r>
    </w:p>
    <w:p w:rsidR="004D1AC7" w:rsidRDefault="004D1AC7" w:rsidP="004D1AC7">
      <w:pPr>
        <w:spacing w:before="100" w:beforeAutospacing="1" w:after="100" w:afterAutospacing="1"/>
      </w:pPr>
      <w:r>
        <w:rPr>
          <w:rFonts w:ascii="Calibri" w:hAnsi="Calibri"/>
          <w:b/>
          <w:bCs/>
          <w:sz w:val="28"/>
          <w:szCs w:val="28"/>
        </w:rPr>
        <w:t xml:space="preserve">Even RECE </w:t>
      </w:r>
      <w:r>
        <w:rPr>
          <w:rFonts w:ascii="Calibri" w:hAnsi="Calibri"/>
          <w:b/>
          <w:bCs/>
          <w:sz w:val="28"/>
          <w:szCs w:val="28"/>
          <w:u w:val="single"/>
        </w:rPr>
        <w:t>w/o the original</w:t>
      </w:r>
      <w:r>
        <w:rPr>
          <w:rFonts w:ascii="Calibri" w:hAnsi="Calibri"/>
          <w:b/>
          <w:bCs/>
          <w:color w:val="1F497D"/>
          <w:sz w:val="28"/>
          <w:szCs w:val="28"/>
          <w:u w:val="single"/>
        </w:rPr>
        <w:t xml:space="preserve"> </w:t>
      </w:r>
      <w:r>
        <w:rPr>
          <w:rFonts w:ascii="Calibri" w:hAnsi="Calibri"/>
          <w:b/>
          <w:bCs/>
          <w:sz w:val="28"/>
          <w:szCs w:val="28"/>
          <w:u w:val="single"/>
        </w:rPr>
        <w:t>Section 4.10</w:t>
      </w:r>
      <w:r>
        <w:rPr>
          <w:rFonts w:ascii="Calibri" w:hAnsi="Calibri"/>
          <w:b/>
          <w:bCs/>
          <w:sz w:val="28"/>
          <w:szCs w:val="28"/>
        </w:rPr>
        <w:t xml:space="preserve"> is sufficient to deny projects – making it difficult to make findings of approval.</w:t>
      </w:r>
    </w:p>
    <w:p w:rsidR="004D1AC7" w:rsidRDefault="004D1AC7" w:rsidP="004D1AC7">
      <w:pPr>
        <w:spacing w:before="100" w:beforeAutospacing="1" w:after="100" w:afterAutospacing="1"/>
      </w:pPr>
      <w:r>
        <w:rPr>
          <w:rFonts w:ascii="Calibri" w:hAnsi="Calibri"/>
          <w:color w:val="1F497D"/>
          <w:sz w:val="28"/>
          <w:szCs w:val="28"/>
        </w:rPr>
        <w:t> </w:t>
      </w:r>
    </w:p>
    <w:p w:rsidR="004D1AC7" w:rsidRDefault="004D1AC7" w:rsidP="004D1AC7">
      <w:pPr>
        <w:spacing w:before="100" w:beforeAutospacing="1" w:after="100" w:afterAutospacing="1"/>
      </w:pPr>
      <w:r>
        <w:rPr>
          <w:rFonts w:ascii="Calibri" w:hAnsi="Calibri"/>
          <w:color w:val="1F497D"/>
          <w:sz w:val="28"/>
          <w:szCs w:val="28"/>
        </w:rPr>
        <w:t xml:space="preserve">                                                                                    </w:t>
      </w:r>
      <w:r>
        <w:rPr>
          <w:rFonts w:ascii="Calibri" w:hAnsi="Calibri"/>
          <w:b/>
          <w:bCs/>
          <w:sz w:val="28"/>
          <w:szCs w:val="28"/>
          <w:u w:val="single"/>
        </w:rPr>
        <w:t>SUBSTANTIATION</w:t>
      </w:r>
    </w:p>
    <w:p w:rsidR="004D1AC7" w:rsidRDefault="004D1AC7" w:rsidP="004D1AC7">
      <w:pPr>
        <w:spacing w:before="100" w:beforeAutospacing="1" w:after="100" w:afterAutospacing="1"/>
      </w:pPr>
      <w:r>
        <w:rPr>
          <w:rFonts w:ascii="Calibri" w:hAnsi="Calibri"/>
          <w:color w:val="1F497D"/>
          <w:sz w:val="28"/>
          <w:szCs w:val="28"/>
        </w:rPr>
        <w:t> </w:t>
      </w:r>
      <w:r>
        <w:rPr>
          <w:rFonts w:ascii="Calibri" w:hAnsi="Calibri"/>
          <w:b/>
          <w:bCs/>
          <w:sz w:val="28"/>
          <w:szCs w:val="28"/>
          <w:u w:val="single"/>
        </w:rPr>
        <w:t xml:space="preserve">SCENIC IMPACTS  </w:t>
      </w:r>
    </w:p>
    <w:p w:rsidR="004D1AC7" w:rsidRDefault="004D1AC7" w:rsidP="004D1AC7">
      <w:pPr>
        <w:spacing w:before="100" w:beforeAutospacing="1" w:after="100" w:afterAutospacing="1"/>
      </w:pPr>
      <w:r>
        <w:rPr>
          <w:rFonts w:ascii="Calibri" w:hAnsi="Calibri"/>
          <w:sz w:val="28"/>
          <w:szCs w:val="28"/>
        </w:rPr>
        <w:t xml:space="preserve">We are working on “State Scenic” status for 247.  But even without it – </w:t>
      </w:r>
      <w:r>
        <w:rPr>
          <w:rFonts w:ascii="Calibri" w:hAnsi="Calibri"/>
          <w:sz w:val="28"/>
          <w:szCs w:val="28"/>
          <w:u w:val="single"/>
        </w:rPr>
        <w:t>it’s ‘eligibility’ on the Caltrans list alone</w:t>
      </w:r>
      <w:r>
        <w:rPr>
          <w:rFonts w:ascii="Calibri" w:hAnsi="Calibri"/>
          <w:sz w:val="28"/>
          <w:szCs w:val="28"/>
        </w:rPr>
        <w:t xml:space="preserve"> (one of the last roads left in Calif. with that status) </w:t>
      </w:r>
      <w:r>
        <w:rPr>
          <w:rFonts w:ascii="Calibri" w:hAnsi="Calibri"/>
          <w:sz w:val="28"/>
          <w:szCs w:val="28"/>
          <w:u w:val="single"/>
        </w:rPr>
        <w:t>has protection from intrusions under Caltrans’ requirements</w:t>
      </w:r>
      <w:r>
        <w:rPr>
          <w:rFonts w:ascii="Calibri" w:hAnsi="Calibri"/>
          <w:sz w:val="28"/>
          <w:szCs w:val="28"/>
        </w:rPr>
        <w:t>.  We insist that</w:t>
      </w:r>
      <w:r>
        <w:rPr>
          <w:rFonts w:ascii="Calibri" w:hAnsi="Calibri"/>
          <w:color w:val="1F497D"/>
          <w:sz w:val="28"/>
          <w:szCs w:val="28"/>
        </w:rPr>
        <w:t xml:space="preserve"> </w:t>
      </w:r>
      <w:r>
        <w:rPr>
          <w:rFonts w:ascii="Calibri" w:hAnsi="Calibri"/>
          <w:sz w:val="28"/>
          <w:szCs w:val="28"/>
        </w:rPr>
        <w:t xml:space="preserve">Caltrans is immediately notified of all projects within the view shed of Hwy </w:t>
      </w:r>
      <w:r>
        <w:rPr>
          <w:rFonts w:ascii="Calibri" w:hAnsi="Calibri"/>
          <w:sz w:val="28"/>
          <w:szCs w:val="28"/>
        </w:rPr>
        <w:lastRenderedPageBreak/>
        <w:t xml:space="preserve">247 – with County’s request to Caltrans to comment specific to this requirement </w:t>
      </w:r>
      <w:r>
        <w:rPr>
          <w:rFonts w:ascii="Calibri" w:hAnsi="Calibri"/>
          <w:color w:val="1F497D"/>
          <w:sz w:val="28"/>
          <w:szCs w:val="28"/>
        </w:rPr>
        <w:t>–</w:t>
      </w:r>
      <w:r>
        <w:rPr>
          <w:rFonts w:ascii="Calibri" w:hAnsi="Calibri"/>
          <w:sz w:val="28"/>
          <w:szCs w:val="28"/>
        </w:rPr>
        <w:t xml:space="preserve"> and</w:t>
      </w:r>
      <w:r>
        <w:rPr>
          <w:rFonts w:ascii="Calibri" w:hAnsi="Calibri"/>
          <w:color w:val="1F497D"/>
          <w:sz w:val="28"/>
          <w:szCs w:val="28"/>
        </w:rPr>
        <w:t xml:space="preserve"> </w:t>
      </w:r>
      <w:r>
        <w:rPr>
          <w:rFonts w:ascii="Calibri" w:hAnsi="Calibri"/>
          <w:sz w:val="28"/>
          <w:szCs w:val="28"/>
        </w:rPr>
        <w:t>that we see the response from Caltrans as soon as received by the County - and included in the Initial Studies and EIRs</w:t>
      </w:r>
      <w:r>
        <w:rPr>
          <w:rFonts w:ascii="Calibri" w:hAnsi="Calibri"/>
          <w:color w:val="1F497D"/>
          <w:sz w:val="28"/>
          <w:szCs w:val="28"/>
        </w:rPr>
        <w:t>.  L</w:t>
      </w:r>
      <w:r>
        <w:rPr>
          <w:rFonts w:ascii="Calibri" w:hAnsi="Calibri"/>
          <w:sz w:val="28"/>
          <w:szCs w:val="28"/>
        </w:rPr>
        <w:t>ink to the California Department of Transportation website</w:t>
      </w:r>
      <w:proofErr w:type="gramStart"/>
      <w:r>
        <w:rPr>
          <w:rFonts w:ascii="Calibri" w:hAnsi="Calibri"/>
          <w:sz w:val="28"/>
          <w:szCs w:val="28"/>
        </w:rPr>
        <w:t>:</w:t>
      </w:r>
      <w:proofErr w:type="gramEnd"/>
      <w:r>
        <w:rPr>
          <w:rFonts w:ascii="Calibri" w:hAnsi="Calibri"/>
          <w:sz w:val="28"/>
          <w:szCs w:val="28"/>
        </w:rPr>
        <w:br/>
      </w:r>
      <w:hyperlink r:id="rId5" w:anchor="scenic" w:tgtFrame="_blank" w:history="1">
        <w:r>
          <w:rPr>
            <w:rStyle w:val="Hyperlink"/>
            <w:rFonts w:ascii="Calibri" w:hAnsi="Calibri"/>
            <w:sz w:val="28"/>
            <w:szCs w:val="28"/>
          </w:rPr>
          <w:t>http://www.dot.ca.gov/ser/vol1/sec3/community/ch27via/chap27via.htm#scenic</w:t>
        </w:r>
      </w:hyperlink>
      <w:r>
        <w:rPr>
          <w:rFonts w:ascii="Calibri" w:hAnsi="Calibri"/>
          <w:sz w:val="28"/>
          <w:szCs w:val="28"/>
        </w:rPr>
        <w:br/>
      </w:r>
      <w:r>
        <w:rPr>
          <w:rFonts w:ascii="Calibri" w:hAnsi="Calibri"/>
          <w:sz w:val="28"/>
          <w:szCs w:val="28"/>
        </w:rPr>
        <w:br/>
        <w:t>Under Chapter 27 – Visual &amp; Aesthetics Review</w:t>
      </w:r>
      <w:r>
        <w:rPr>
          <w:rFonts w:ascii="Calibri" w:hAnsi="Calibri"/>
          <w:color w:val="1F497D"/>
          <w:sz w:val="28"/>
          <w:szCs w:val="28"/>
        </w:rPr>
        <w:t>:</w:t>
      </w:r>
      <w:r>
        <w:rPr>
          <w:rFonts w:ascii="Calibri" w:hAnsi="Calibri"/>
          <w:sz w:val="28"/>
          <w:szCs w:val="28"/>
        </w:rPr>
        <w:br/>
      </w:r>
      <w:r>
        <w:rPr>
          <w:rFonts w:ascii="Calibri" w:hAnsi="Calibri"/>
          <w:sz w:val="28"/>
          <w:szCs w:val="28"/>
        </w:rPr>
        <w:br/>
      </w:r>
      <w:r>
        <w:rPr>
          <w:rFonts w:ascii="Calibri" w:hAnsi="Calibri"/>
          <w:i/>
          <w:iCs/>
          <w:sz w:val="28"/>
          <w:szCs w:val="28"/>
        </w:rPr>
        <w:t>“The intent of the State Scenic Highway Program is to protect and enhance California's natural scenic beauty.”</w:t>
      </w:r>
      <w:r>
        <w:rPr>
          <w:rFonts w:ascii="Calibri" w:hAnsi="Calibri"/>
          <w:i/>
          <w:iCs/>
          <w:sz w:val="28"/>
          <w:szCs w:val="28"/>
        </w:rPr>
        <w:br/>
      </w:r>
      <w:r>
        <w:rPr>
          <w:rFonts w:ascii="Calibri" w:hAnsi="Calibri"/>
          <w:i/>
          <w:iCs/>
          <w:sz w:val="28"/>
          <w:szCs w:val="28"/>
        </w:rPr>
        <w:br/>
      </w:r>
      <w:r>
        <w:rPr>
          <w:rFonts w:ascii="Calibri" w:hAnsi="Calibri"/>
          <w:b/>
          <w:bCs/>
          <w:i/>
          <w:iCs/>
          <w:sz w:val="28"/>
          <w:szCs w:val="28"/>
        </w:rPr>
        <w:t>“If a highway is listed as eligible for official designation, it is also part of the Scenic Highway System and care must be taken to preserve its eligible status.”</w:t>
      </w:r>
    </w:p>
    <w:p w:rsidR="004D1AC7" w:rsidRDefault="004D1AC7" w:rsidP="004D1AC7">
      <w:pPr>
        <w:spacing w:before="100" w:beforeAutospacing="1" w:after="100" w:afterAutospacing="1"/>
      </w:pPr>
      <w:r>
        <w:rPr>
          <w:rFonts w:ascii="Calibri" w:hAnsi="Calibri"/>
          <w:color w:val="1F497D"/>
          <w:sz w:val="28"/>
          <w:szCs w:val="28"/>
        </w:rPr>
        <w:t> </w:t>
      </w:r>
    </w:p>
    <w:p w:rsidR="004D1AC7" w:rsidRDefault="004D1AC7" w:rsidP="004D1AC7">
      <w:pPr>
        <w:spacing w:before="100" w:beforeAutospacing="1" w:after="100" w:afterAutospacing="1"/>
      </w:pPr>
      <w:r>
        <w:rPr>
          <w:rFonts w:ascii="Calibri" w:hAnsi="Calibri"/>
          <w:b/>
          <w:bCs/>
          <w:sz w:val="28"/>
          <w:szCs w:val="28"/>
          <w:u w:val="single"/>
        </w:rPr>
        <w:t>CPUC’S OFFICE OF RATEPAYER ADVOCATES (ORA) INFORMING THE CPUC THERE IS NO CURRENT NEED FOR MORE RE PROCUREMENT</w:t>
      </w:r>
      <w:r>
        <w:rPr>
          <w:rFonts w:ascii="Calibri" w:hAnsi="Calibri"/>
          <w:b/>
          <w:bCs/>
          <w:sz w:val="28"/>
          <w:szCs w:val="28"/>
        </w:rPr>
        <w:t xml:space="preserve">. </w:t>
      </w:r>
    </w:p>
    <w:p w:rsidR="004D1AC7" w:rsidRDefault="004D1AC7" w:rsidP="004D1AC7">
      <w:pPr>
        <w:autoSpaceDE w:val="0"/>
        <w:autoSpaceDN w:val="0"/>
        <w:spacing w:before="100" w:beforeAutospacing="1" w:after="100" w:afterAutospacing="1"/>
      </w:pPr>
      <w:r>
        <w:rPr>
          <w:rFonts w:ascii="Calibri" w:hAnsi="Calibri"/>
          <w:sz w:val="28"/>
          <w:szCs w:val="28"/>
        </w:rPr>
        <w:t>AUGUST, 2017 OPENING COMMENTS OF</w:t>
      </w:r>
      <w:r>
        <w:rPr>
          <w:rFonts w:ascii="Calibri" w:hAnsi="Calibri"/>
          <w:color w:val="1F497D"/>
          <w:sz w:val="28"/>
          <w:szCs w:val="28"/>
        </w:rPr>
        <w:t xml:space="preserve"> </w:t>
      </w:r>
      <w:r>
        <w:rPr>
          <w:rFonts w:ascii="Calibri" w:hAnsi="Calibri"/>
          <w:sz w:val="28"/>
          <w:szCs w:val="28"/>
        </w:rPr>
        <w:t>THE OFFICE OF RATEPAYER ADVOCATES ON THE ASSIGNED</w:t>
      </w:r>
      <w:r>
        <w:rPr>
          <w:rFonts w:ascii="Calibri" w:hAnsi="Calibri"/>
          <w:color w:val="1F497D"/>
          <w:sz w:val="28"/>
          <w:szCs w:val="28"/>
        </w:rPr>
        <w:t xml:space="preserve"> </w:t>
      </w:r>
      <w:r>
        <w:rPr>
          <w:rFonts w:ascii="Calibri" w:hAnsi="Calibri"/>
          <w:sz w:val="28"/>
          <w:szCs w:val="28"/>
        </w:rPr>
        <w:t>COMMISSIONER AND ASSIGNED ADMINISTRATIVE LAW JUDGE’S</w:t>
      </w:r>
      <w:r>
        <w:rPr>
          <w:rFonts w:ascii="Calibri" w:hAnsi="Calibri"/>
          <w:color w:val="1F497D"/>
          <w:sz w:val="28"/>
          <w:szCs w:val="28"/>
        </w:rPr>
        <w:t xml:space="preserve"> </w:t>
      </w:r>
      <w:r>
        <w:rPr>
          <w:rFonts w:ascii="Calibri" w:hAnsi="Calibri"/>
          <w:sz w:val="28"/>
          <w:szCs w:val="28"/>
        </w:rPr>
        <w:t>RULING IDENTIFYING ISSUES AND SCHEDULE OF REVIEW FOR 2017</w:t>
      </w:r>
      <w:r>
        <w:rPr>
          <w:rFonts w:ascii="Calibri" w:hAnsi="Calibri"/>
          <w:color w:val="1F497D"/>
          <w:sz w:val="28"/>
          <w:szCs w:val="28"/>
        </w:rPr>
        <w:t xml:space="preserve"> </w:t>
      </w:r>
      <w:r>
        <w:rPr>
          <w:rFonts w:ascii="Calibri" w:hAnsi="Calibri"/>
          <w:sz w:val="28"/>
          <w:szCs w:val="28"/>
        </w:rPr>
        <w:t>RENEWABLES PORTFOLIO</w:t>
      </w:r>
      <w:r>
        <w:rPr>
          <w:rFonts w:ascii="Calibri" w:hAnsi="Calibri"/>
          <w:color w:val="1F497D"/>
          <w:sz w:val="28"/>
          <w:szCs w:val="28"/>
        </w:rPr>
        <w:t xml:space="preserve"> </w:t>
      </w:r>
      <w:r>
        <w:rPr>
          <w:rFonts w:ascii="Calibri" w:hAnsi="Calibri"/>
          <w:sz w:val="28"/>
          <w:szCs w:val="28"/>
        </w:rPr>
        <w:t>STANDARD PROCUREMENT PLANS AND</w:t>
      </w:r>
      <w:r>
        <w:rPr>
          <w:rFonts w:ascii="Calibri" w:hAnsi="Calibri"/>
          <w:color w:val="1F497D"/>
          <w:sz w:val="28"/>
          <w:szCs w:val="28"/>
        </w:rPr>
        <w:t xml:space="preserve"> </w:t>
      </w:r>
      <w:r>
        <w:rPr>
          <w:rFonts w:ascii="Calibri" w:hAnsi="Calibri"/>
          <w:sz w:val="28"/>
          <w:szCs w:val="28"/>
        </w:rPr>
        <w:t>INVITING COMMENTS ON RENEWABLE AUCTION</w:t>
      </w:r>
      <w:r>
        <w:rPr>
          <w:rFonts w:ascii="Calibri" w:hAnsi="Calibri"/>
          <w:color w:val="1F497D"/>
          <w:sz w:val="28"/>
          <w:szCs w:val="28"/>
        </w:rPr>
        <w:t xml:space="preserve"> </w:t>
      </w:r>
      <w:r>
        <w:rPr>
          <w:rFonts w:ascii="Calibri" w:hAnsi="Calibri"/>
          <w:sz w:val="28"/>
          <w:szCs w:val="28"/>
        </w:rPr>
        <w:t>MECHANISM PROPOSAL</w:t>
      </w:r>
      <w:r>
        <w:rPr>
          <w:rFonts w:ascii="Calibri" w:hAnsi="Calibri"/>
          <w:color w:val="1F497D"/>
          <w:sz w:val="28"/>
          <w:szCs w:val="28"/>
        </w:rPr>
        <w:t>” (excerpts)</w:t>
      </w:r>
    </w:p>
    <w:p w:rsidR="004D1AC7" w:rsidRDefault="004D1AC7" w:rsidP="004D1AC7">
      <w:pPr>
        <w:autoSpaceDE w:val="0"/>
        <w:autoSpaceDN w:val="0"/>
        <w:spacing w:before="100" w:beforeAutospacing="1" w:after="100" w:afterAutospacing="1"/>
      </w:pPr>
      <w:r>
        <w:rPr>
          <w:rFonts w:ascii="Calibri" w:hAnsi="Calibri"/>
          <w:i/>
          <w:iCs/>
          <w:sz w:val="28"/>
          <w:szCs w:val="28"/>
        </w:rPr>
        <w:t>“The Commission also should consider PG&amp;E’s recommendation to suspend or</w:t>
      </w:r>
      <w:r>
        <w:rPr>
          <w:rFonts w:ascii="Calibri" w:hAnsi="Calibri"/>
          <w:color w:val="1F497D"/>
          <w:sz w:val="28"/>
          <w:szCs w:val="28"/>
        </w:rPr>
        <w:t xml:space="preserve"> </w:t>
      </w:r>
      <w:r>
        <w:rPr>
          <w:rFonts w:ascii="Calibri" w:hAnsi="Calibri"/>
          <w:i/>
          <w:iCs/>
          <w:sz w:val="28"/>
          <w:szCs w:val="28"/>
        </w:rPr>
        <w:t>change existing RPS mandates established by the CPUC to avoid unnecessary RP</w:t>
      </w:r>
      <w:r>
        <w:rPr>
          <w:rFonts w:ascii="Calibri" w:hAnsi="Calibri"/>
          <w:i/>
          <w:iCs/>
          <w:color w:val="1F497D"/>
          <w:sz w:val="28"/>
          <w:szCs w:val="28"/>
        </w:rPr>
        <w:t xml:space="preserve">S </w:t>
      </w:r>
      <w:r>
        <w:rPr>
          <w:rFonts w:ascii="Calibri" w:hAnsi="Calibri"/>
          <w:i/>
          <w:iCs/>
          <w:sz w:val="28"/>
          <w:szCs w:val="28"/>
        </w:rPr>
        <w:t>procurement.</w:t>
      </w:r>
      <w:r>
        <w:rPr>
          <w:rFonts w:ascii="Calibri" w:hAnsi="Calibri"/>
          <w:i/>
          <w:iCs/>
          <w:color w:val="1F497D"/>
          <w:sz w:val="28"/>
          <w:szCs w:val="28"/>
        </w:rPr>
        <w:t xml:space="preserve"> </w:t>
      </w:r>
      <w:r>
        <w:rPr>
          <w:rFonts w:ascii="Calibri" w:hAnsi="Calibri"/>
          <w:b/>
          <w:bCs/>
          <w:i/>
          <w:iCs/>
          <w:sz w:val="28"/>
          <w:szCs w:val="28"/>
        </w:rPr>
        <w:t xml:space="preserve">18 </w:t>
      </w:r>
      <w:r>
        <w:rPr>
          <w:rFonts w:ascii="Calibri" w:hAnsi="Calibri"/>
          <w:i/>
          <w:iCs/>
          <w:sz w:val="28"/>
          <w:szCs w:val="28"/>
        </w:rPr>
        <w:t xml:space="preserve">Many of the goals of these mandates – </w:t>
      </w:r>
      <w:r>
        <w:rPr>
          <w:rFonts w:ascii="Calibri" w:hAnsi="Calibri"/>
          <w:i/>
          <w:iCs/>
          <w:sz w:val="28"/>
          <w:szCs w:val="28"/>
          <w:u w:val="single"/>
        </w:rPr>
        <w:t>achieving RPS targets and</w:t>
      </w:r>
      <w:r>
        <w:rPr>
          <w:rFonts w:ascii="Calibri" w:hAnsi="Calibri"/>
          <w:color w:val="1F497D"/>
          <w:sz w:val="28"/>
          <w:szCs w:val="28"/>
        </w:rPr>
        <w:t xml:space="preserve"> </w:t>
      </w:r>
      <w:r>
        <w:rPr>
          <w:rFonts w:ascii="Calibri" w:hAnsi="Calibri"/>
          <w:i/>
          <w:iCs/>
          <w:sz w:val="28"/>
          <w:szCs w:val="28"/>
          <w:u w:val="single"/>
        </w:rPr>
        <w:t xml:space="preserve">developing a robust </w:t>
      </w:r>
      <w:proofErr w:type="spellStart"/>
      <w:r>
        <w:rPr>
          <w:rFonts w:ascii="Calibri" w:hAnsi="Calibri"/>
          <w:i/>
          <w:iCs/>
          <w:sz w:val="28"/>
          <w:szCs w:val="28"/>
          <w:u w:val="single"/>
        </w:rPr>
        <w:t>renewables</w:t>
      </w:r>
      <w:proofErr w:type="spellEnd"/>
      <w:r>
        <w:rPr>
          <w:rFonts w:ascii="Calibri" w:hAnsi="Calibri"/>
          <w:i/>
          <w:iCs/>
          <w:sz w:val="28"/>
          <w:szCs w:val="28"/>
          <w:u w:val="single"/>
        </w:rPr>
        <w:t xml:space="preserve"> market– have already been met.</w:t>
      </w:r>
      <w:r>
        <w:rPr>
          <w:rFonts w:ascii="Calibri" w:hAnsi="Calibri"/>
          <w:i/>
          <w:iCs/>
          <w:sz w:val="28"/>
          <w:szCs w:val="28"/>
        </w:rPr>
        <w:t xml:space="preserve"> </w:t>
      </w:r>
      <w:r>
        <w:rPr>
          <w:rFonts w:ascii="Calibri" w:hAnsi="Calibri"/>
          <w:i/>
          <w:iCs/>
          <w:sz w:val="28"/>
          <w:szCs w:val="28"/>
          <w:u w:val="single"/>
        </w:rPr>
        <w:t>There is currently no</w:t>
      </w:r>
      <w:r>
        <w:rPr>
          <w:rFonts w:ascii="Calibri" w:hAnsi="Calibri"/>
          <w:color w:val="1F497D"/>
          <w:sz w:val="28"/>
          <w:szCs w:val="28"/>
        </w:rPr>
        <w:t xml:space="preserve"> </w:t>
      </w:r>
      <w:r>
        <w:rPr>
          <w:rFonts w:ascii="Calibri" w:hAnsi="Calibri"/>
          <w:i/>
          <w:iCs/>
          <w:sz w:val="28"/>
          <w:szCs w:val="28"/>
          <w:u w:val="single"/>
        </w:rPr>
        <w:t>short-term need to be met by additional RPS procurement; thus, the continuation of such</w:t>
      </w:r>
      <w:r>
        <w:rPr>
          <w:rFonts w:ascii="Calibri" w:hAnsi="Calibri"/>
          <w:color w:val="1F497D"/>
          <w:sz w:val="28"/>
          <w:szCs w:val="28"/>
        </w:rPr>
        <w:t xml:space="preserve"> </w:t>
      </w:r>
      <w:r>
        <w:rPr>
          <w:rFonts w:ascii="Calibri" w:hAnsi="Calibri"/>
          <w:i/>
          <w:iCs/>
          <w:sz w:val="28"/>
          <w:szCs w:val="28"/>
          <w:u w:val="single"/>
        </w:rPr>
        <w:t>mandates results in costs borne by ratepayers without any associated benefits. The IOUs’</w:t>
      </w:r>
      <w:r>
        <w:rPr>
          <w:rFonts w:ascii="Calibri" w:hAnsi="Calibri"/>
          <w:color w:val="1F497D"/>
          <w:sz w:val="28"/>
          <w:szCs w:val="28"/>
        </w:rPr>
        <w:t xml:space="preserve"> </w:t>
      </w:r>
      <w:r>
        <w:rPr>
          <w:rFonts w:ascii="Calibri" w:hAnsi="Calibri"/>
          <w:i/>
          <w:iCs/>
          <w:sz w:val="28"/>
          <w:szCs w:val="28"/>
          <w:u w:val="single"/>
        </w:rPr>
        <w:t>need for additional RPS procurement is relatively distant,</w:t>
      </w:r>
      <w:r>
        <w:rPr>
          <w:rFonts w:ascii="Calibri" w:hAnsi="Calibri"/>
          <w:i/>
          <w:iCs/>
          <w:color w:val="1F497D"/>
          <w:sz w:val="28"/>
          <w:szCs w:val="28"/>
          <w:u w:val="single"/>
        </w:rPr>
        <w:t xml:space="preserve"> </w:t>
      </w:r>
      <w:r>
        <w:rPr>
          <w:rFonts w:ascii="Calibri" w:hAnsi="Calibri"/>
          <w:b/>
          <w:bCs/>
          <w:i/>
          <w:iCs/>
          <w:sz w:val="28"/>
          <w:szCs w:val="28"/>
          <w:u w:val="single"/>
        </w:rPr>
        <w:t xml:space="preserve">19 </w:t>
      </w:r>
      <w:r>
        <w:rPr>
          <w:rFonts w:ascii="Calibri" w:hAnsi="Calibri"/>
          <w:i/>
          <w:iCs/>
          <w:sz w:val="28"/>
          <w:szCs w:val="28"/>
          <w:u w:val="single"/>
        </w:rPr>
        <w:t>and the associated load</w:t>
      </w:r>
      <w:r>
        <w:rPr>
          <w:rFonts w:ascii="Calibri" w:hAnsi="Calibri"/>
          <w:color w:val="1F497D"/>
          <w:sz w:val="28"/>
          <w:szCs w:val="28"/>
        </w:rPr>
        <w:t xml:space="preserve"> </w:t>
      </w:r>
      <w:r>
        <w:rPr>
          <w:rFonts w:ascii="Calibri" w:hAnsi="Calibri"/>
          <w:i/>
          <w:iCs/>
          <w:sz w:val="28"/>
          <w:szCs w:val="28"/>
          <w:u w:val="single"/>
        </w:rPr>
        <w:t>forecast so uncertain,</w:t>
      </w:r>
      <w:r>
        <w:rPr>
          <w:rFonts w:ascii="Calibri" w:hAnsi="Calibri"/>
          <w:i/>
          <w:iCs/>
          <w:color w:val="1F497D"/>
          <w:sz w:val="28"/>
          <w:szCs w:val="28"/>
          <w:u w:val="single"/>
        </w:rPr>
        <w:t xml:space="preserve"> </w:t>
      </w:r>
      <w:r>
        <w:rPr>
          <w:rFonts w:ascii="Calibri" w:hAnsi="Calibri"/>
          <w:b/>
          <w:bCs/>
          <w:i/>
          <w:iCs/>
          <w:sz w:val="28"/>
          <w:szCs w:val="28"/>
          <w:u w:val="single"/>
        </w:rPr>
        <w:t xml:space="preserve">20 </w:t>
      </w:r>
      <w:r>
        <w:rPr>
          <w:rFonts w:ascii="Calibri" w:hAnsi="Calibri"/>
          <w:i/>
          <w:iCs/>
          <w:sz w:val="28"/>
          <w:szCs w:val="28"/>
          <w:u w:val="single"/>
        </w:rPr>
        <w:t>that incremental RPS procurement made now would not be</w:t>
      </w:r>
      <w:r>
        <w:rPr>
          <w:rFonts w:ascii="Calibri" w:hAnsi="Calibri"/>
          <w:color w:val="1F497D"/>
          <w:sz w:val="28"/>
          <w:szCs w:val="28"/>
        </w:rPr>
        <w:t xml:space="preserve"> </w:t>
      </w:r>
      <w:r>
        <w:rPr>
          <w:rFonts w:ascii="Calibri" w:hAnsi="Calibri"/>
          <w:i/>
          <w:iCs/>
          <w:sz w:val="28"/>
          <w:szCs w:val="28"/>
          <w:u w:val="single"/>
        </w:rPr>
        <w:t xml:space="preserve">prudent for ratepayers and would undermine the IRP process and Public Utilities </w:t>
      </w:r>
      <w:proofErr w:type="spellStart"/>
      <w:r>
        <w:rPr>
          <w:rFonts w:ascii="Calibri" w:hAnsi="Calibri"/>
          <w:i/>
          <w:iCs/>
          <w:sz w:val="28"/>
          <w:szCs w:val="28"/>
          <w:u w:val="single"/>
        </w:rPr>
        <w:t>CodeSection</w:t>
      </w:r>
      <w:proofErr w:type="spellEnd"/>
      <w:r>
        <w:rPr>
          <w:rFonts w:ascii="Calibri" w:hAnsi="Calibri"/>
          <w:i/>
          <w:iCs/>
          <w:sz w:val="28"/>
          <w:szCs w:val="28"/>
          <w:u w:val="single"/>
        </w:rPr>
        <w:t xml:space="preserve"> 454.52.</w:t>
      </w:r>
      <w:r>
        <w:rPr>
          <w:rFonts w:ascii="Calibri" w:hAnsi="Calibri"/>
          <w:b/>
          <w:bCs/>
          <w:i/>
          <w:iCs/>
          <w:sz w:val="28"/>
          <w:szCs w:val="28"/>
          <w:u w:val="single"/>
        </w:rPr>
        <w:t xml:space="preserve">21 </w:t>
      </w:r>
      <w:r>
        <w:rPr>
          <w:rFonts w:ascii="Calibri" w:hAnsi="Calibri"/>
          <w:i/>
          <w:iCs/>
          <w:sz w:val="28"/>
          <w:szCs w:val="28"/>
          <w:u w:val="single"/>
        </w:rPr>
        <w:t>Additionally, current mandates do not necessarily take into</w:t>
      </w:r>
      <w:r>
        <w:rPr>
          <w:rFonts w:ascii="Calibri" w:hAnsi="Calibri"/>
          <w:color w:val="1F497D"/>
          <w:sz w:val="28"/>
          <w:szCs w:val="28"/>
        </w:rPr>
        <w:t xml:space="preserve"> </w:t>
      </w:r>
      <w:r>
        <w:rPr>
          <w:rFonts w:ascii="Calibri" w:hAnsi="Calibri"/>
          <w:i/>
          <w:iCs/>
          <w:sz w:val="28"/>
          <w:szCs w:val="28"/>
          <w:u w:val="single"/>
        </w:rPr>
        <w:t>consideration each IOU’s unique system needs and may result in contracts that are not</w:t>
      </w:r>
      <w:r>
        <w:rPr>
          <w:rFonts w:ascii="Calibri" w:hAnsi="Calibri"/>
          <w:color w:val="1F497D"/>
          <w:sz w:val="28"/>
          <w:szCs w:val="28"/>
        </w:rPr>
        <w:t xml:space="preserve"> </w:t>
      </w:r>
      <w:r>
        <w:rPr>
          <w:rFonts w:ascii="Calibri" w:hAnsi="Calibri"/>
          <w:i/>
          <w:iCs/>
          <w:sz w:val="28"/>
          <w:szCs w:val="28"/>
          <w:u w:val="single"/>
        </w:rPr>
        <w:t xml:space="preserve">Least-Cost, Best-Fit for each IOU’s specific </w:t>
      </w:r>
      <w:proofErr w:type="spellStart"/>
      <w:r>
        <w:rPr>
          <w:rFonts w:ascii="Calibri" w:hAnsi="Calibri"/>
          <w:i/>
          <w:iCs/>
          <w:sz w:val="28"/>
          <w:szCs w:val="28"/>
          <w:u w:val="single"/>
        </w:rPr>
        <w:t>renewables</w:t>
      </w:r>
      <w:proofErr w:type="spellEnd"/>
      <w:r>
        <w:rPr>
          <w:rFonts w:ascii="Calibri" w:hAnsi="Calibri"/>
          <w:i/>
          <w:iCs/>
          <w:sz w:val="28"/>
          <w:szCs w:val="28"/>
          <w:u w:val="single"/>
        </w:rPr>
        <w:t xml:space="preserve"> portfolio.</w:t>
      </w:r>
    </w:p>
    <w:p w:rsidR="004D1AC7" w:rsidRDefault="004D1AC7" w:rsidP="004D1AC7">
      <w:pPr>
        <w:autoSpaceDE w:val="0"/>
        <w:autoSpaceDN w:val="0"/>
        <w:spacing w:before="100" w:beforeAutospacing="1" w:after="100" w:afterAutospacing="1"/>
      </w:pPr>
      <w:r>
        <w:rPr>
          <w:rFonts w:ascii="Calibri" w:hAnsi="Calibri"/>
          <w:i/>
          <w:iCs/>
          <w:sz w:val="28"/>
          <w:szCs w:val="28"/>
        </w:rPr>
        <w:lastRenderedPageBreak/>
        <w:t>Given that the IOUs are exceeding RPS targets, are on track to achieve 50% RPS,</w:t>
      </w:r>
      <w:r>
        <w:rPr>
          <w:rFonts w:ascii="Calibri" w:hAnsi="Calibri"/>
          <w:color w:val="1F497D"/>
          <w:sz w:val="28"/>
          <w:szCs w:val="28"/>
        </w:rPr>
        <w:t xml:space="preserve"> </w:t>
      </w:r>
      <w:r>
        <w:rPr>
          <w:rFonts w:ascii="Calibri" w:hAnsi="Calibri"/>
          <w:i/>
          <w:iCs/>
          <w:sz w:val="28"/>
          <w:szCs w:val="28"/>
        </w:rPr>
        <w:t xml:space="preserve">have no short-term procurement need, and that the Commission has previously determined that </w:t>
      </w:r>
      <w:r>
        <w:rPr>
          <w:rFonts w:ascii="Calibri" w:hAnsi="Calibri"/>
          <w:i/>
          <w:iCs/>
          <w:sz w:val="28"/>
          <w:szCs w:val="28"/>
          <w:u w:val="single"/>
        </w:rPr>
        <w:t>“the original objectives of RAM have been met</w:t>
      </w:r>
      <w:r>
        <w:rPr>
          <w:rFonts w:ascii="Calibri" w:hAnsi="Calibri"/>
          <w:i/>
          <w:iCs/>
          <w:sz w:val="28"/>
          <w:szCs w:val="28"/>
        </w:rPr>
        <w:t>,”</w:t>
      </w:r>
      <w:r>
        <w:rPr>
          <w:rFonts w:ascii="Calibri" w:hAnsi="Calibri"/>
          <w:b/>
          <w:bCs/>
          <w:i/>
          <w:iCs/>
          <w:sz w:val="28"/>
          <w:szCs w:val="28"/>
        </w:rPr>
        <w:t xml:space="preserve">22 </w:t>
      </w:r>
      <w:r>
        <w:rPr>
          <w:rFonts w:ascii="Calibri" w:hAnsi="Calibri"/>
          <w:i/>
          <w:iCs/>
          <w:sz w:val="28"/>
          <w:szCs w:val="28"/>
        </w:rPr>
        <w:t>cancelling the unmet</w:t>
      </w:r>
      <w:r>
        <w:rPr>
          <w:rFonts w:ascii="Calibri" w:hAnsi="Calibri"/>
          <w:color w:val="1F497D"/>
          <w:sz w:val="28"/>
          <w:szCs w:val="28"/>
        </w:rPr>
        <w:t xml:space="preserve"> </w:t>
      </w:r>
      <w:r>
        <w:rPr>
          <w:rFonts w:ascii="Calibri" w:hAnsi="Calibri"/>
          <w:i/>
          <w:iCs/>
          <w:sz w:val="28"/>
          <w:szCs w:val="28"/>
        </w:rPr>
        <w:t xml:space="preserve">RAM MW targets would better align RPS with the IRP process. The </w:t>
      </w:r>
      <w:r>
        <w:rPr>
          <w:rFonts w:ascii="Calibri" w:hAnsi="Calibri"/>
          <w:i/>
          <w:iCs/>
          <w:sz w:val="28"/>
          <w:szCs w:val="28"/>
          <w:u w:val="single"/>
        </w:rPr>
        <w:t>existing unmet</w:t>
      </w:r>
      <w:r>
        <w:rPr>
          <w:rFonts w:ascii="Calibri" w:hAnsi="Calibri"/>
          <w:color w:val="1F497D"/>
          <w:sz w:val="28"/>
          <w:szCs w:val="28"/>
          <w:u w:val="single"/>
        </w:rPr>
        <w:t xml:space="preserve"> </w:t>
      </w:r>
      <w:r>
        <w:rPr>
          <w:rFonts w:ascii="Calibri" w:hAnsi="Calibri"/>
          <w:i/>
          <w:iCs/>
          <w:sz w:val="28"/>
          <w:szCs w:val="28"/>
          <w:u w:val="single"/>
        </w:rPr>
        <w:t>RAM MW targets are unnecessary for RPS compliance</w:t>
      </w:r>
      <w:proofErr w:type="gramStart"/>
      <w:r>
        <w:rPr>
          <w:rFonts w:ascii="Calibri" w:hAnsi="Calibri"/>
          <w:i/>
          <w:iCs/>
          <w:sz w:val="28"/>
          <w:szCs w:val="28"/>
        </w:rPr>
        <w:t>,.</w:t>
      </w:r>
      <w:proofErr w:type="gramEnd"/>
      <w:r>
        <w:rPr>
          <w:rFonts w:ascii="Calibri" w:hAnsi="Calibri"/>
          <w:i/>
          <w:iCs/>
          <w:sz w:val="28"/>
          <w:szCs w:val="28"/>
        </w:rPr>
        <w:t>”</w:t>
      </w:r>
      <w:r>
        <w:rPr>
          <w:rFonts w:ascii="Calibri" w:hAnsi="Calibri"/>
          <w:b/>
          <w:bCs/>
          <w:i/>
          <w:iCs/>
          <w:sz w:val="28"/>
          <w:szCs w:val="28"/>
        </w:rPr>
        <w:t xml:space="preserve">23   </w:t>
      </w:r>
      <w:r>
        <w:rPr>
          <w:rFonts w:ascii="Calibri" w:hAnsi="Calibri"/>
          <w:i/>
          <w:iCs/>
          <w:sz w:val="28"/>
          <w:szCs w:val="28"/>
        </w:rPr>
        <w:t xml:space="preserve">ORA </w:t>
      </w:r>
      <w:proofErr w:type="gramStart"/>
      <w:r>
        <w:rPr>
          <w:rFonts w:ascii="Calibri" w:hAnsi="Calibri"/>
          <w:i/>
          <w:iCs/>
          <w:sz w:val="28"/>
          <w:szCs w:val="28"/>
        </w:rPr>
        <w:t>recommends</w:t>
      </w:r>
      <w:proofErr w:type="gramEnd"/>
      <w:r>
        <w:rPr>
          <w:rFonts w:ascii="Calibri" w:hAnsi="Calibri"/>
          <w:i/>
          <w:iCs/>
          <w:sz w:val="28"/>
          <w:szCs w:val="28"/>
        </w:rPr>
        <w:t xml:space="preserve"> that the</w:t>
      </w:r>
      <w:r>
        <w:rPr>
          <w:rFonts w:ascii="Calibri" w:hAnsi="Calibri"/>
          <w:color w:val="1F497D"/>
          <w:sz w:val="28"/>
          <w:szCs w:val="28"/>
        </w:rPr>
        <w:t xml:space="preserve"> </w:t>
      </w:r>
      <w:r>
        <w:rPr>
          <w:rFonts w:ascii="Calibri" w:hAnsi="Calibri"/>
          <w:i/>
          <w:iCs/>
          <w:sz w:val="28"/>
          <w:szCs w:val="28"/>
        </w:rPr>
        <w:t>Commission take steps to make timely determination of RPS compliance in order to</w:t>
      </w:r>
      <w:r>
        <w:rPr>
          <w:rFonts w:ascii="Calibri" w:hAnsi="Calibri"/>
          <w:i/>
          <w:iCs/>
          <w:color w:val="1F497D"/>
          <w:sz w:val="28"/>
          <w:szCs w:val="28"/>
        </w:rPr>
        <w:t xml:space="preserve"> </w:t>
      </w:r>
      <w:r>
        <w:rPr>
          <w:rFonts w:ascii="Calibri" w:hAnsi="Calibri"/>
          <w:i/>
          <w:iCs/>
          <w:sz w:val="28"/>
          <w:szCs w:val="28"/>
        </w:rPr>
        <w:t>allow for better management of the IOUs’ RPS positions, to better inform future</w:t>
      </w:r>
      <w:r>
        <w:rPr>
          <w:rFonts w:ascii="Calibri" w:hAnsi="Calibri"/>
          <w:color w:val="1F497D"/>
          <w:sz w:val="28"/>
          <w:szCs w:val="28"/>
        </w:rPr>
        <w:t xml:space="preserve"> </w:t>
      </w:r>
      <w:r>
        <w:rPr>
          <w:rFonts w:ascii="Calibri" w:hAnsi="Calibri"/>
          <w:i/>
          <w:iCs/>
          <w:sz w:val="28"/>
          <w:szCs w:val="28"/>
        </w:rPr>
        <w:t>procurement activities, and to ensure the value of current and future RPS procurement</w:t>
      </w:r>
      <w:r>
        <w:rPr>
          <w:rFonts w:ascii="Calibri" w:hAnsi="Calibri"/>
          <w:color w:val="1F497D"/>
          <w:sz w:val="28"/>
          <w:szCs w:val="28"/>
        </w:rPr>
        <w:t xml:space="preserve"> </w:t>
      </w:r>
      <w:r>
        <w:rPr>
          <w:rFonts w:ascii="Calibri" w:hAnsi="Calibri"/>
          <w:i/>
          <w:iCs/>
          <w:sz w:val="28"/>
          <w:szCs w:val="28"/>
        </w:rPr>
        <w:t>and RECs is protected for ratepayers”.</w:t>
      </w:r>
    </w:p>
    <w:p w:rsidR="004D1AC7" w:rsidRDefault="004D1AC7" w:rsidP="004D1AC7">
      <w:pPr>
        <w:spacing w:before="100" w:beforeAutospacing="1" w:after="100" w:afterAutospacing="1"/>
      </w:pPr>
      <w:r>
        <w:rPr>
          <w:rFonts w:ascii="Calibri" w:hAnsi="Calibri"/>
          <w:b/>
          <w:bCs/>
          <w:sz w:val="28"/>
          <w:szCs w:val="28"/>
          <w:u w:val="single"/>
        </w:rPr>
        <w:t>SCE’S SUBMISSION TO THE CPUC:</w:t>
      </w:r>
    </w:p>
    <w:p w:rsidR="004D1AC7" w:rsidRDefault="004D1AC7" w:rsidP="004D1AC7">
      <w:pPr>
        <w:spacing w:after="280"/>
      </w:pPr>
      <w:r>
        <w:rPr>
          <w:rFonts w:ascii="Calibri" w:hAnsi="Calibri"/>
          <w:sz w:val="28"/>
          <w:szCs w:val="28"/>
        </w:rPr>
        <w:t xml:space="preserve">"This 2017 RPS Plan discusses SCE’s </w:t>
      </w:r>
      <w:proofErr w:type="spellStart"/>
      <w:r>
        <w:rPr>
          <w:rFonts w:ascii="Calibri" w:hAnsi="Calibri"/>
          <w:sz w:val="28"/>
          <w:szCs w:val="28"/>
        </w:rPr>
        <w:t>renewables</w:t>
      </w:r>
      <w:proofErr w:type="spellEnd"/>
      <w:r>
        <w:rPr>
          <w:rFonts w:ascii="Calibri" w:hAnsi="Calibri"/>
          <w:sz w:val="28"/>
          <w:szCs w:val="28"/>
        </w:rPr>
        <w:t xml:space="preserve"> portfolio, the process SCE uses for</w:t>
      </w:r>
      <w:r>
        <w:rPr>
          <w:rFonts w:ascii="Calibri" w:hAnsi="Calibri"/>
          <w:sz w:val="28"/>
          <w:szCs w:val="28"/>
        </w:rPr>
        <w:br/>
        <w:t>forecasting its renewable procurement need, SCE’s forecasted renewable procurement position</w:t>
      </w:r>
      <w:r>
        <w:rPr>
          <w:rFonts w:ascii="Calibri" w:hAnsi="Calibri"/>
          <w:sz w:val="28"/>
          <w:szCs w:val="28"/>
        </w:rPr>
        <w:br/>
        <w:t xml:space="preserve">through 2030, SCE’s portfolio optimization strategy and management of its </w:t>
      </w:r>
      <w:proofErr w:type="spellStart"/>
      <w:r>
        <w:rPr>
          <w:rFonts w:ascii="Calibri" w:hAnsi="Calibri"/>
          <w:sz w:val="28"/>
          <w:szCs w:val="28"/>
        </w:rPr>
        <w:t>renewables</w:t>
      </w:r>
      <w:proofErr w:type="spellEnd"/>
      <w:r>
        <w:rPr>
          <w:rFonts w:ascii="Calibri" w:hAnsi="Calibri"/>
          <w:sz w:val="28"/>
          <w:szCs w:val="28"/>
        </w:rPr>
        <w:t xml:space="preserve"> portfolio,</w:t>
      </w:r>
      <w:r>
        <w:rPr>
          <w:rFonts w:ascii="Calibri" w:hAnsi="Calibri"/>
          <w:sz w:val="28"/>
          <w:szCs w:val="28"/>
        </w:rPr>
        <w:br/>
        <w:t>lessons learned from SCE’s experience with renewable procurement, past and future trends, and</w:t>
      </w:r>
      <w:r>
        <w:rPr>
          <w:rFonts w:ascii="Calibri" w:hAnsi="Calibri"/>
          <w:sz w:val="28"/>
          <w:szCs w:val="28"/>
        </w:rPr>
        <w:br/>
        <w:t>additional policy and procurement issues. Additionally, SCE explains its plans for achieving</w:t>
      </w:r>
      <w:r>
        <w:rPr>
          <w:rFonts w:ascii="Calibri" w:hAnsi="Calibri"/>
          <w:sz w:val="28"/>
          <w:szCs w:val="28"/>
        </w:rPr>
        <w:br/>
        <w:t xml:space="preserve">California’s RPS targets, including </w:t>
      </w:r>
      <w:r>
        <w:rPr>
          <w:rFonts w:ascii="Calibri" w:hAnsi="Calibri"/>
          <w:sz w:val="28"/>
          <w:szCs w:val="28"/>
          <w:u w:val="single"/>
        </w:rPr>
        <w:t>SCE’s plan not to conduct a 2017 RPS solicitation procuring new</w:t>
      </w:r>
      <w:r>
        <w:rPr>
          <w:rFonts w:ascii="Calibri" w:hAnsi="Calibri"/>
          <w:sz w:val="28"/>
          <w:szCs w:val="28"/>
          <w:u w:val="single"/>
        </w:rPr>
        <w:br/>
        <w:t>RPS resources, and to sell Renewable Energy Credits (“RECs”).</w:t>
      </w:r>
      <w:r>
        <w:rPr>
          <w:rFonts w:ascii="Calibri" w:hAnsi="Calibri"/>
          <w:color w:val="1F497D"/>
          <w:sz w:val="28"/>
          <w:szCs w:val="28"/>
        </w:rPr>
        <w:t>”</w:t>
      </w:r>
    </w:p>
    <w:p w:rsidR="004D1AC7" w:rsidRDefault="004D1AC7" w:rsidP="004D1AC7">
      <w:r>
        <w:rPr>
          <w:rFonts w:ascii="Calibri" w:hAnsi="Calibri"/>
          <w:sz w:val="28"/>
          <w:szCs w:val="28"/>
        </w:rPr>
        <w:t xml:space="preserve">The 2017 RPS Plan also says that Edison doesn’t need “new renewable energy at this time to satisfy its RPS program targets” and “does not have a need for renewable energy at this time to satisfy its RPS program targets” and won’t “need new eligible renewable resources for the </w:t>
      </w:r>
      <w:proofErr w:type="spellStart"/>
      <w:r>
        <w:rPr>
          <w:rFonts w:ascii="Calibri" w:hAnsi="Calibri"/>
          <w:sz w:val="28"/>
          <w:szCs w:val="28"/>
        </w:rPr>
        <w:t>forseeable</w:t>
      </w:r>
      <w:proofErr w:type="spellEnd"/>
      <w:r>
        <w:rPr>
          <w:rFonts w:ascii="Calibri" w:hAnsi="Calibri"/>
          <w:sz w:val="28"/>
          <w:szCs w:val="28"/>
        </w:rPr>
        <w:t xml:space="preserve"> future” (p. 4), that Edison won’t hold an RPS solicitation in 2017 (and didn’t in 2016 either) (p. 4, p. 6 and p. 10), that Edison “More Renewable Energy to Meet Its Goals Than It Needs for The </w:t>
      </w:r>
      <w:proofErr w:type="spellStart"/>
      <w:r>
        <w:rPr>
          <w:rFonts w:ascii="Calibri" w:hAnsi="Calibri"/>
          <w:sz w:val="28"/>
          <w:szCs w:val="28"/>
        </w:rPr>
        <w:t>Forseeable</w:t>
      </w:r>
      <w:proofErr w:type="spellEnd"/>
      <w:r>
        <w:rPr>
          <w:rFonts w:ascii="Calibri" w:hAnsi="Calibri"/>
          <w:sz w:val="28"/>
          <w:szCs w:val="28"/>
        </w:rPr>
        <w:t xml:space="preserve"> Future (p. 36) and that all the other IOUs are similarly well positioned (p. 36).</w:t>
      </w:r>
    </w:p>
    <w:p w:rsidR="004D1AC7" w:rsidRDefault="004D1AC7" w:rsidP="004D1AC7">
      <w:r>
        <w:rPr>
          <w:rFonts w:ascii="Calibri" w:hAnsi="Calibri"/>
          <w:sz w:val="28"/>
          <w:szCs w:val="28"/>
        </w:rPr>
        <w:t> </w:t>
      </w:r>
    </w:p>
    <w:p w:rsidR="004D1AC7" w:rsidRDefault="004D1AC7" w:rsidP="004D1AC7">
      <w:r>
        <w:rPr>
          <w:rFonts w:ascii="Calibri" w:hAnsi="Calibri"/>
          <w:sz w:val="28"/>
          <w:szCs w:val="28"/>
        </w:rPr>
        <w:t>It also says that Edison “currently forecasts a very small but increasing level of curtailment in solar between 2017 and 2020” (p. 26).</w:t>
      </w:r>
    </w:p>
    <w:p w:rsidR="004D1AC7" w:rsidRDefault="004D1AC7" w:rsidP="004D1AC7">
      <w:r>
        <w:rPr>
          <w:rFonts w:ascii="Calibri" w:hAnsi="Calibri"/>
          <w:color w:val="1F497D"/>
          <w:sz w:val="28"/>
          <w:szCs w:val="28"/>
        </w:rPr>
        <w:t> </w:t>
      </w:r>
    </w:p>
    <w:p w:rsidR="004D1AC7" w:rsidRDefault="004D1AC7" w:rsidP="004D1AC7">
      <w:r>
        <w:rPr>
          <w:rFonts w:ascii="Calibri" w:hAnsi="Calibri"/>
          <w:b/>
          <w:bCs/>
          <w:sz w:val="28"/>
          <w:szCs w:val="28"/>
          <w:u w:val="single"/>
        </w:rPr>
        <w:t>PG&amp;E’s SUBMISSION:</w:t>
      </w:r>
    </w:p>
    <w:p w:rsidR="004D1AC7" w:rsidRDefault="004D1AC7" w:rsidP="004D1AC7">
      <w:pPr>
        <w:autoSpaceDE w:val="0"/>
        <w:autoSpaceDN w:val="0"/>
      </w:pPr>
      <w:r>
        <w:rPr>
          <w:rFonts w:ascii="Calibri" w:hAnsi="Calibri"/>
          <w:b/>
          <w:bCs/>
          <w:sz w:val="28"/>
          <w:szCs w:val="28"/>
        </w:rPr>
        <w:lastRenderedPageBreak/>
        <w:t> </w:t>
      </w:r>
    </w:p>
    <w:p w:rsidR="004D1AC7" w:rsidRDefault="004D1AC7" w:rsidP="004D1AC7">
      <w:pPr>
        <w:autoSpaceDE w:val="0"/>
        <w:autoSpaceDN w:val="0"/>
      </w:pPr>
      <w:r>
        <w:rPr>
          <w:rFonts w:ascii="Calibri" w:hAnsi="Calibri"/>
          <w:b/>
          <w:bCs/>
          <w:sz w:val="28"/>
          <w:szCs w:val="28"/>
        </w:rPr>
        <w:t>Lack of Need</w:t>
      </w:r>
    </w:p>
    <w:p w:rsidR="004D1AC7" w:rsidRDefault="004D1AC7" w:rsidP="004D1AC7">
      <w:pPr>
        <w:autoSpaceDE w:val="0"/>
        <w:autoSpaceDN w:val="0"/>
      </w:pPr>
      <w:r>
        <w:rPr>
          <w:rFonts w:ascii="Calibri" w:hAnsi="Calibri"/>
          <w:sz w:val="28"/>
          <w:szCs w:val="28"/>
        </w:rPr>
        <w:t>In PG&amp;E’s most recent Renewable Net Short (“RNS”) calculation, filed on July 21, 2017 in its</w:t>
      </w:r>
    </w:p>
    <w:p w:rsidR="004D1AC7" w:rsidRDefault="004D1AC7" w:rsidP="004D1AC7">
      <w:pPr>
        <w:autoSpaceDE w:val="0"/>
        <w:autoSpaceDN w:val="0"/>
      </w:pPr>
      <w:r>
        <w:rPr>
          <w:rFonts w:ascii="Calibri" w:hAnsi="Calibri"/>
          <w:sz w:val="28"/>
          <w:szCs w:val="28"/>
        </w:rPr>
        <w:t>Draft 2017 RPS Procurement Plan, PG&amp;E forecasts that its bundled customers will not have any</w:t>
      </w:r>
    </w:p>
    <w:p w:rsidR="004D1AC7" w:rsidRDefault="004D1AC7" w:rsidP="004D1AC7">
      <w:pPr>
        <w:autoSpaceDE w:val="0"/>
        <w:autoSpaceDN w:val="0"/>
      </w:pPr>
      <w:proofErr w:type="gramStart"/>
      <w:r>
        <w:rPr>
          <w:rFonts w:ascii="Calibri" w:hAnsi="Calibri"/>
          <w:sz w:val="28"/>
          <w:szCs w:val="28"/>
        </w:rPr>
        <w:t>incremental</w:t>
      </w:r>
      <w:proofErr w:type="gramEnd"/>
      <w:r>
        <w:rPr>
          <w:rFonts w:ascii="Calibri" w:hAnsi="Calibri"/>
          <w:sz w:val="28"/>
          <w:szCs w:val="28"/>
        </w:rPr>
        <w:t xml:space="preserve"> RPS need until sometime after 2033.  Thus, PG&amp;E does not have a need for the</w:t>
      </w:r>
    </w:p>
    <w:p w:rsidR="004D1AC7" w:rsidRDefault="004D1AC7" w:rsidP="004D1AC7">
      <w:pPr>
        <w:autoSpaceDE w:val="0"/>
        <w:autoSpaceDN w:val="0"/>
      </w:pPr>
      <w:proofErr w:type="gramStart"/>
      <w:r>
        <w:rPr>
          <w:rFonts w:ascii="Calibri" w:hAnsi="Calibri"/>
          <w:sz w:val="28"/>
          <w:szCs w:val="28"/>
        </w:rPr>
        <w:t>incremental</w:t>
      </w:r>
      <w:proofErr w:type="gramEnd"/>
      <w:r>
        <w:rPr>
          <w:rFonts w:ascii="Calibri" w:hAnsi="Calibri"/>
          <w:sz w:val="28"/>
          <w:szCs w:val="28"/>
        </w:rPr>
        <w:t xml:space="preserve"> RPS-eligible deliveries required by this solicitation to fulfill its RPS requirements.</w:t>
      </w:r>
    </w:p>
    <w:p w:rsidR="004D1AC7" w:rsidRDefault="004D1AC7" w:rsidP="004D1AC7">
      <w:pPr>
        <w:autoSpaceDE w:val="0"/>
        <w:autoSpaceDN w:val="0"/>
      </w:pPr>
      <w:r>
        <w:rPr>
          <w:rFonts w:ascii="Calibri" w:hAnsi="Calibri"/>
          <w:sz w:val="28"/>
          <w:szCs w:val="28"/>
        </w:rPr>
        <w:t>Nevertheless, PG&amp;E is proposing updates to the protocol and PV PPA to launch the solicitation</w:t>
      </w:r>
    </w:p>
    <w:p w:rsidR="004D1AC7" w:rsidRDefault="004D1AC7" w:rsidP="004D1AC7">
      <w:proofErr w:type="gramStart"/>
      <w:r>
        <w:rPr>
          <w:rFonts w:ascii="Calibri" w:hAnsi="Calibri"/>
          <w:sz w:val="28"/>
          <w:szCs w:val="28"/>
        </w:rPr>
        <w:t>to</w:t>
      </w:r>
      <w:proofErr w:type="gramEnd"/>
      <w:r>
        <w:rPr>
          <w:rFonts w:ascii="Calibri" w:hAnsi="Calibri"/>
          <w:sz w:val="28"/>
          <w:szCs w:val="28"/>
        </w:rPr>
        <w:t xml:space="preserve"> meet the procurement mandate of D.14-11-042.</w:t>
      </w:r>
    </w:p>
    <w:p w:rsidR="004D1AC7" w:rsidRDefault="004D1AC7" w:rsidP="004D1AC7">
      <w:r>
        <w:rPr>
          <w:rFonts w:ascii="Calibri" w:hAnsi="Calibri"/>
          <w:color w:val="1F497D"/>
          <w:sz w:val="22"/>
          <w:szCs w:val="22"/>
        </w:rPr>
        <w:t> </w:t>
      </w:r>
    </w:p>
    <w:p w:rsidR="004D1AC7" w:rsidRDefault="004D1AC7" w:rsidP="004D1AC7">
      <w:pPr>
        <w:autoSpaceDE w:val="0"/>
        <w:autoSpaceDN w:val="0"/>
      </w:pPr>
      <w:r>
        <w:rPr>
          <w:rFonts w:ascii="Calibri" w:hAnsi="Calibri"/>
          <w:sz w:val="28"/>
          <w:szCs w:val="28"/>
        </w:rPr>
        <w:t xml:space="preserve">Pacific Gas and Electric Company (“PG&amp;E”) seeks California Public Utilities Commission (“Commission” or “CPUC”) approval of power purchase and sale agreements (together, the “PPSAs” or “Transactions”) that seek </w:t>
      </w:r>
      <w:r>
        <w:rPr>
          <w:rFonts w:ascii="Calibri" w:hAnsi="Calibri"/>
          <w:sz w:val="28"/>
          <w:szCs w:val="28"/>
          <w:u w:val="single"/>
        </w:rPr>
        <w:t xml:space="preserve">to sell </w:t>
      </w:r>
      <w:proofErr w:type="spellStart"/>
      <w:r>
        <w:rPr>
          <w:rFonts w:ascii="Calibri" w:hAnsi="Calibri"/>
          <w:sz w:val="28"/>
          <w:szCs w:val="28"/>
          <w:u w:val="single"/>
        </w:rPr>
        <w:t>Renewables</w:t>
      </w:r>
      <w:proofErr w:type="spellEnd"/>
      <w:r>
        <w:rPr>
          <w:rFonts w:ascii="Calibri" w:hAnsi="Calibri"/>
          <w:sz w:val="28"/>
          <w:szCs w:val="28"/>
        </w:rPr>
        <w:t xml:space="preserve"> </w:t>
      </w:r>
      <w:r>
        <w:rPr>
          <w:rFonts w:ascii="Calibri" w:hAnsi="Calibri"/>
          <w:sz w:val="28"/>
          <w:szCs w:val="28"/>
          <w:u w:val="single"/>
        </w:rPr>
        <w:t>Portfolio Standard (“RPS”)-eligible products from PG&amp;E’s existing procured energy</w:t>
      </w:r>
      <w:r>
        <w:rPr>
          <w:rFonts w:ascii="Calibri" w:hAnsi="Calibri"/>
          <w:sz w:val="28"/>
          <w:szCs w:val="28"/>
        </w:rPr>
        <w:t xml:space="preserve"> </w:t>
      </w:r>
      <w:r>
        <w:rPr>
          <w:rFonts w:ascii="Calibri" w:hAnsi="Calibri"/>
          <w:sz w:val="28"/>
          <w:szCs w:val="28"/>
          <w:u w:val="single"/>
        </w:rPr>
        <w:t>portfolio to other load-serving entities (“LSEs”). The purpose of these Transactions is to</w:t>
      </w:r>
      <w:r>
        <w:rPr>
          <w:rFonts w:ascii="Calibri" w:hAnsi="Calibri"/>
          <w:sz w:val="28"/>
          <w:szCs w:val="28"/>
        </w:rPr>
        <w:t xml:space="preserve"> </w:t>
      </w:r>
      <w:r>
        <w:rPr>
          <w:rFonts w:ascii="Calibri" w:hAnsi="Calibri"/>
          <w:sz w:val="28"/>
          <w:szCs w:val="28"/>
          <w:u w:val="single"/>
        </w:rPr>
        <w:t>further optimize PG&amp;E’s RPS portfolio in light of PG&amp;E’s forecasted bundled electric</w:t>
      </w:r>
      <w:r>
        <w:rPr>
          <w:rFonts w:ascii="Calibri" w:hAnsi="Calibri"/>
          <w:sz w:val="28"/>
          <w:szCs w:val="28"/>
        </w:rPr>
        <w:t xml:space="preserve"> </w:t>
      </w:r>
      <w:r>
        <w:rPr>
          <w:rFonts w:ascii="Calibri" w:hAnsi="Calibri"/>
          <w:sz w:val="28"/>
          <w:szCs w:val="28"/>
          <w:u w:val="single"/>
        </w:rPr>
        <w:t xml:space="preserve">load, which has changed considerably in recent years due to </w:t>
      </w:r>
      <w:r>
        <w:rPr>
          <w:rFonts w:ascii="Calibri" w:hAnsi="Calibri"/>
          <w:b/>
          <w:bCs/>
          <w:sz w:val="28"/>
          <w:szCs w:val="28"/>
          <w:u w:val="single"/>
        </w:rPr>
        <w:t>anticipated load departure</w:t>
      </w:r>
      <w:r>
        <w:rPr>
          <w:rFonts w:ascii="Calibri" w:hAnsi="Calibri"/>
          <w:b/>
          <w:bCs/>
          <w:sz w:val="28"/>
          <w:szCs w:val="28"/>
        </w:rPr>
        <w:t xml:space="preserve"> </w:t>
      </w:r>
      <w:r>
        <w:rPr>
          <w:rFonts w:ascii="Calibri" w:hAnsi="Calibri"/>
          <w:b/>
          <w:bCs/>
          <w:sz w:val="28"/>
          <w:szCs w:val="28"/>
          <w:u w:val="single"/>
        </w:rPr>
        <w:t>resulting from the</w:t>
      </w:r>
      <w:r>
        <w:rPr>
          <w:rFonts w:ascii="Calibri" w:hAnsi="Calibri"/>
          <w:sz w:val="28"/>
          <w:szCs w:val="28"/>
          <w:u w:val="single"/>
        </w:rPr>
        <w:t xml:space="preserve"> </w:t>
      </w:r>
      <w:r>
        <w:rPr>
          <w:rFonts w:ascii="Calibri" w:hAnsi="Calibri"/>
          <w:b/>
          <w:bCs/>
          <w:sz w:val="28"/>
          <w:szCs w:val="28"/>
          <w:u w:val="single"/>
        </w:rPr>
        <w:t>growth of Community Choice Aggregators (“CCA”) and behind-the –meter distributed generation.</w:t>
      </w:r>
    </w:p>
    <w:p w:rsidR="004D1AC7" w:rsidRDefault="004D1AC7" w:rsidP="004D1AC7">
      <w:pPr>
        <w:autoSpaceDE w:val="0"/>
        <w:autoSpaceDN w:val="0"/>
      </w:pPr>
      <w:r>
        <w:rPr>
          <w:rFonts w:ascii="Calibri" w:hAnsi="Calibri"/>
          <w:b/>
          <w:bCs/>
          <w:sz w:val="28"/>
          <w:szCs w:val="28"/>
        </w:rPr>
        <w:t> </w:t>
      </w:r>
    </w:p>
    <w:p w:rsidR="004D1AC7" w:rsidRDefault="004D1AC7" w:rsidP="004D1AC7">
      <w:r>
        <w:rPr>
          <w:rFonts w:ascii="Calibri" w:hAnsi="Calibri"/>
          <w:sz w:val="28"/>
          <w:szCs w:val="28"/>
          <w:lang/>
        </w:rPr>
        <w:t xml:space="preserve">So much solar that we are giving it away or </w:t>
      </w:r>
      <w:proofErr w:type="spellStart"/>
      <w:r>
        <w:rPr>
          <w:rFonts w:ascii="Calibri" w:hAnsi="Calibri"/>
          <w:sz w:val="28"/>
          <w:szCs w:val="28"/>
          <w:lang/>
        </w:rPr>
        <w:t>sluffing</w:t>
      </w:r>
      <w:proofErr w:type="spellEnd"/>
      <w:r>
        <w:rPr>
          <w:rFonts w:ascii="Calibri" w:hAnsi="Calibri"/>
          <w:sz w:val="28"/>
          <w:szCs w:val="28"/>
          <w:lang/>
        </w:rPr>
        <w:t xml:space="preserve"> off the grid:  (Reference LA Times article</w:t>
      </w:r>
      <w:r>
        <w:rPr>
          <w:rFonts w:ascii="Calibri" w:hAnsi="Calibri"/>
          <w:color w:val="333333"/>
          <w:sz w:val="28"/>
          <w:szCs w:val="28"/>
          <w:lang/>
        </w:rPr>
        <w:t xml:space="preserve"> – </w:t>
      </w:r>
      <w:hyperlink r:id="rId6" w:tgtFrame="_blank" w:history="1">
        <w:r>
          <w:rPr>
            <w:rStyle w:val="Hyperlink"/>
            <w:rFonts w:ascii="Calibri" w:hAnsi="Calibri"/>
            <w:sz w:val="28"/>
            <w:szCs w:val="28"/>
          </w:rPr>
          <w:t>http://www.latimes.com/projects/la-fi-electricity-capacity/</w:t>
        </w:r>
      </w:hyperlink>
    </w:p>
    <w:p w:rsidR="004D1AC7" w:rsidRDefault="004D1AC7" w:rsidP="004D1AC7">
      <w:pPr>
        <w:autoSpaceDE w:val="0"/>
        <w:autoSpaceDN w:val="0"/>
      </w:pPr>
      <w:r>
        <w:rPr>
          <w:rFonts w:ascii="Calibri" w:hAnsi="Calibri"/>
          <w:sz w:val="28"/>
          <w:szCs w:val="28"/>
        </w:rPr>
        <w:t> </w:t>
      </w:r>
    </w:p>
    <w:p w:rsidR="004D1AC7" w:rsidRDefault="004D1AC7" w:rsidP="004D1AC7">
      <w:pPr>
        <w:spacing w:before="100" w:beforeAutospacing="1" w:after="100" w:afterAutospacing="1"/>
      </w:pPr>
      <w:r>
        <w:rPr>
          <w:rFonts w:ascii="Calibri" w:hAnsi="Calibri"/>
          <w:b/>
          <w:bCs/>
          <w:sz w:val="28"/>
          <w:szCs w:val="28"/>
          <w:u w:val="single"/>
        </w:rPr>
        <w:t>ECONOMICS:</w:t>
      </w:r>
    </w:p>
    <w:p w:rsidR="004D1AC7" w:rsidRDefault="004D1AC7" w:rsidP="004D1AC7">
      <w:pPr>
        <w:spacing w:before="100" w:beforeAutospacing="1" w:after="100" w:afterAutospacing="1"/>
      </w:pPr>
      <w:r>
        <w:rPr>
          <w:rFonts w:ascii="Calibri" w:hAnsi="Calibri"/>
          <w:sz w:val="28"/>
          <w:szCs w:val="28"/>
        </w:rPr>
        <w:t>(This from our LV Senior Community Needs Assessment</w:t>
      </w:r>
      <w:r>
        <w:rPr>
          <w:rFonts w:ascii="Calibri" w:hAnsi="Calibri"/>
          <w:sz w:val="28"/>
          <w:szCs w:val="28"/>
          <w:u w:val="single"/>
        </w:rPr>
        <w:t>).  Demographic chart showing our “severely economically disadvantaged community” - a basis for opposition to these industrial-scale projects that provide us with no real economic benefit – actually taking property that could be used for real benefit – plus property devaluations that have already occurred.   Definitely a ‘hardship/environmental justice’ issue the County can’t ignore.</w:t>
      </w:r>
    </w:p>
    <w:p w:rsidR="004D1AC7" w:rsidRDefault="004D1AC7" w:rsidP="004D1AC7">
      <w:pPr>
        <w:spacing w:before="100" w:beforeAutospacing="1" w:after="100" w:afterAutospacing="1"/>
      </w:pPr>
      <w:r>
        <w:rPr>
          <w:rFonts w:ascii="Calibri" w:hAnsi="Calibri"/>
          <w:color w:val="0000FF"/>
          <w:sz w:val="28"/>
          <w:szCs w:val="28"/>
        </w:rPr>
        <w:t> </w:t>
      </w:r>
    </w:p>
    <w:p w:rsidR="004D1AC7" w:rsidRDefault="004D1AC7" w:rsidP="004D1AC7">
      <w:pPr>
        <w:spacing w:before="100" w:beforeAutospacing="1" w:after="100" w:afterAutospacing="1"/>
      </w:pPr>
      <w:r>
        <w:rPr>
          <w:rFonts w:ascii="Calibri" w:hAnsi="Calibri"/>
          <w:noProof/>
          <w:sz w:val="28"/>
          <w:szCs w:val="28"/>
        </w:rPr>
        <w:lastRenderedPageBreak/>
        <w:drawing>
          <wp:inline distT="0" distB="0" distL="0" distR="0">
            <wp:extent cx="4229100" cy="3429000"/>
            <wp:effectExtent l="19050" t="0" r="0" b="0"/>
            <wp:docPr id="1" name="m_-6296506705355983006Picture 1" descr="cid:image002.png@01D315AC.04B6B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296506705355983006Picture 1" descr="cid:image002.png@01D315AC.04B6BF80"/>
                    <pic:cNvPicPr>
                      <a:picLocks noChangeAspect="1" noChangeArrowheads="1"/>
                    </pic:cNvPicPr>
                  </pic:nvPicPr>
                  <pic:blipFill>
                    <a:blip r:embed="rId7" r:link="rId8" cstate="print"/>
                    <a:srcRect/>
                    <a:stretch>
                      <a:fillRect/>
                    </a:stretch>
                  </pic:blipFill>
                  <pic:spPr bwMode="auto">
                    <a:xfrm>
                      <a:off x="0" y="0"/>
                      <a:ext cx="4229100" cy="3429000"/>
                    </a:xfrm>
                    <a:prstGeom prst="rect">
                      <a:avLst/>
                    </a:prstGeom>
                    <a:noFill/>
                    <a:ln w="9525">
                      <a:noFill/>
                      <a:miter lim="800000"/>
                      <a:headEnd/>
                      <a:tailEnd/>
                    </a:ln>
                  </pic:spPr>
                </pic:pic>
              </a:graphicData>
            </a:graphic>
          </wp:inline>
        </w:drawing>
      </w:r>
    </w:p>
    <w:p w:rsidR="004D1AC7" w:rsidRDefault="004D1AC7" w:rsidP="004D1AC7">
      <w:pPr>
        <w:spacing w:before="100" w:beforeAutospacing="1" w:after="100" w:afterAutospacing="1"/>
      </w:pPr>
      <w:r>
        <w:rPr>
          <w:rFonts w:ascii="Calibri" w:hAnsi="Calibri"/>
          <w:color w:val="0000FF"/>
          <w:sz w:val="28"/>
          <w:szCs w:val="28"/>
        </w:rPr>
        <w:t> </w:t>
      </w:r>
    </w:p>
    <w:p w:rsidR="004D1AC7" w:rsidRDefault="004D1AC7" w:rsidP="004D1AC7">
      <w:pPr>
        <w:spacing w:before="100" w:beforeAutospacing="1" w:after="100" w:afterAutospacing="1"/>
      </w:pPr>
      <w:r>
        <w:rPr>
          <w:rFonts w:ascii="Calibri" w:hAnsi="Calibri"/>
          <w:b/>
          <w:bCs/>
          <w:color w:val="333333"/>
          <w:sz w:val="28"/>
          <w:szCs w:val="28"/>
          <w:u w:val="single"/>
          <w:lang/>
        </w:rPr>
        <w:t>ANOTHER BANKRUPTSY – EVEN WITH SUBSIDIES</w:t>
      </w:r>
    </w:p>
    <w:p w:rsidR="004D1AC7" w:rsidRDefault="004D1AC7" w:rsidP="004D1AC7">
      <w:pPr>
        <w:spacing w:before="100" w:beforeAutospacing="1" w:after="100" w:afterAutospacing="1"/>
      </w:pPr>
      <w:r>
        <w:rPr>
          <w:rFonts w:ascii="Calibri" w:hAnsi="Calibri"/>
          <w:color w:val="333333"/>
          <w:sz w:val="28"/>
          <w:szCs w:val="28"/>
          <w:lang/>
        </w:rPr>
        <w:t> </w:t>
      </w:r>
      <w:proofErr w:type="spellStart"/>
      <w:r>
        <w:rPr>
          <w:rFonts w:ascii="Calibri" w:hAnsi="Calibri"/>
          <w:color w:val="333333"/>
          <w:sz w:val="28"/>
          <w:szCs w:val="28"/>
          <w:lang/>
        </w:rPr>
        <w:t>SolarWorld</w:t>
      </w:r>
      <w:proofErr w:type="spellEnd"/>
      <w:r>
        <w:rPr>
          <w:rFonts w:ascii="Calibri" w:hAnsi="Calibri"/>
          <w:color w:val="333333"/>
          <w:sz w:val="28"/>
          <w:szCs w:val="28"/>
          <w:lang/>
        </w:rPr>
        <w:t xml:space="preserve"> and fellow bankrupt manufacturer </w:t>
      </w:r>
      <w:proofErr w:type="spellStart"/>
      <w:r>
        <w:rPr>
          <w:rFonts w:ascii="Calibri" w:hAnsi="Calibri"/>
          <w:color w:val="333333"/>
          <w:sz w:val="28"/>
          <w:szCs w:val="28"/>
          <w:lang/>
        </w:rPr>
        <w:t>Suniva</w:t>
      </w:r>
      <w:proofErr w:type="spellEnd"/>
      <w:r>
        <w:rPr>
          <w:rFonts w:ascii="Calibri" w:hAnsi="Calibri"/>
          <w:color w:val="333333"/>
          <w:sz w:val="28"/>
          <w:szCs w:val="28"/>
          <w:lang/>
        </w:rPr>
        <w:t xml:space="preserve"> are now begging for even more government assistance, in the form of a 40-cent-per-watt tariff on solar imports and a minimum price of 78 cents (including the 40-cent tariff) a watt on solar panels made by foreign manufacturers. Without that help, a </w:t>
      </w:r>
      <w:proofErr w:type="spellStart"/>
      <w:r>
        <w:rPr>
          <w:rFonts w:ascii="Calibri" w:hAnsi="Calibri"/>
          <w:color w:val="333333"/>
          <w:sz w:val="28"/>
          <w:szCs w:val="28"/>
          <w:lang/>
        </w:rPr>
        <w:t>Suniva</w:t>
      </w:r>
      <w:proofErr w:type="spellEnd"/>
      <w:r>
        <w:rPr>
          <w:rFonts w:ascii="Calibri" w:hAnsi="Calibri"/>
          <w:color w:val="333333"/>
          <w:sz w:val="28"/>
          <w:szCs w:val="28"/>
          <w:lang/>
        </w:rPr>
        <w:t xml:space="preserve"> executive argued, the company would "go extinct." So basically, these companies can't compete despite all of the taxpayer dollars they've received and have petitioned the United States International Trade Commission to further punish consumers on their behalf by banning them from buying cheaper and higher-quality panels abroad.</w:t>
      </w:r>
    </w:p>
    <w:p w:rsidR="004D1AC7" w:rsidRDefault="004D1AC7" w:rsidP="004D1AC7">
      <w:r>
        <w:rPr>
          <w:rFonts w:ascii="Calibri" w:hAnsi="Calibri"/>
          <w:color w:val="1F497D"/>
          <w:sz w:val="28"/>
          <w:szCs w:val="28"/>
        </w:rPr>
        <w:t> </w:t>
      </w:r>
    </w:p>
    <w:p w:rsidR="004D1AC7" w:rsidRDefault="004D1AC7" w:rsidP="004D1AC7">
      <w:r>
        <w:rPr>
          <w:rFonts w:ascii="Calibri" w:hAnsi="Calibri"/>
          <w:b/>
          <w:bCs/>
          <w:sz w:val="28"/>
          <w:szCs w:val="28"/>
          <w:u w:val="single"/>
        </w:rPr>
        <w:t>FROM OUR 2007 LUCERNE VALLEY COMMUNITY PLAN</w:t>
      </w:r>
    </w:p>
    <w:p w:rsidR="004D1AC7" w:rsidRDefault="004D1AC7" w:rsidP="004D1AC7">
      <w:r>
        <w:rPr>
          <w:rFonts w:ascii="Calibri" w:hAnsi="Calibri"/>
          <w:sz w:val="28"/>
          <w:szCs w:val="28"/>
        </w:rPr>
        <w:t> </w:t>
      </w:r>
    </w:p>
    <w:p w:rsidR="004D1AC7" w:rsidRDefault="004D1AC7" w:rsidP="004D1AC7">
      <w:pPr>
        <w:autoSpaceDE w:val="0"/>
        <w:ind w:firstLine="1440"/>
      </w:pPr>
      <w:r>
        <w:rPr>
          <w:rFonts w:ascii="Calibri" w:hAnsi="Calibri"/>
          <w:sz w:val="28"/>
          <w:szCs w:val="28"/>
        </w:rPr>
        <w:t>(1)  “</w:t>
      </w:r>
      <w:proofErr w:type="gramStart"/>
      <w:r>
        <w:rPr>
          <w:rFonts w:ascii="Calibri" w:hAnsi="Calibri"/>
          <w:sz w:val="28"/>
          <w:szCs w:val="28"/>
        </w:rPr>
        <w:t>maintain</w:t>
      </w:r>
      <w:proofErr w:type="gramEnd"/>
      <w:r>
        <w:rPr>
          <w:rFonts w:ascii="Calibri" w:hAnsi="Calibri"/>
          <w:sz w:val="28"/>
          <w:szCs w:val="28"/>
        </w:rPr>
        <w:t xml:space="preserve"> land use patterns in the Desert Region that </w:t>
      </w:r>
      <w:r>
        <w:rPr>
          <w:rFonts w:ascii="Calibri" w:hAnsi="Calibri"/>
          <w:sz w:val="28"/>
          <w:szCs w:val="28"/>
          <w:u w:val="single"/>
        </w:rPr>
        <w:t>enhance the rural environment and preserve the quality of life</w:t>
      </w:r>
      <w:r>
        <w:rPr>
          <w:rFonts w:ascii="Calibri" w:hAnsi="Calibri"/>
          <w:sz w:val="28"/>
          <w:szCs w:val="28"/>
        </w:rPr>
        <w:t xml:space="preserve"> of the residents of the region (Goal D/LU 1);”</w:t>
      </w:r>
    </w:p>
    <w:p w:rsidR="004D1AC7" w:rsidRDefault="004D1AC7" w:rsidP="004D1AC7">
      <w:pPr>
        <w:autoSpaceDE w:val="0"/>
      </w:pPr>
      <w:r>
        <w:rPr>
          <w:rFonts w:ascii="Calibri" w:hAnsi="Calibri"/>
          <w:sz w:val="28"/>
          <w:szCs w:val="28"/>
        </w:rPr>
        <w:t> </w:t>
      </w:r>
    </w:p>
    <w:p w:rsidR="004D1AC7" w:rsidRDefault="004D1AC7" w:rsidP="004D1AC7">
      <w:pPr>
        <w:autoSpaceDE w:val="0"/>
        <w:ind w:firstLine="1440"/>
      </w:pPr>
      <w:r>
        <w:rPr>
          <w:rFonts w:ascii="Calibri" w:hAnsi="Calibri"/>
          <w:sz w:val="28"/>
          <w:szCs w:val="28"/>
        </w:rPr>
        <w:lastRenderedPageBreak/>
        <w:t>(2)  “</w:t>
      </w:r>
      <w:proofErr w:type="gramStart"/>
      <w:r>
        <w:rPr>
          <w:rFonts w:ascii="Calibri" w:hAnsi="Calibri"/>
          <w:sz w:val="28"/>
          <w:szCs w:val="28"/>
        </w:rPr>
        <w:t>ensure</w:t>
      </w:r>
      <w:proofErr w:type="gramEnd"/>
      <w:r>
        <w:rPr>
          <w:rFonts w:ascii="Calibri" w:hAnsi="Calibri"/>
          <w:sz w:val="28"/>
          <w:szCs w:val="28"/>
        </w:rPr>
        <w:t xml:space="preserve"> that commercial and industrial development within the region is </w:t>
      </w:r>
      <w:r>
        <w:rPr>
          <w:rFonts w:ascii="Calibri" w:hAnsi="Calibri"/>
          <w:sz w:val="28"/>
          <w:szCs w:val="28"/>
          <w:u w:val="single"/>
        </w:rPr>
        <w:t>compatible with the rural desert character</w:t>
      </w:r>
      <w:r>
        <w:rPr>
          <w:rFonts w:ascii="Calibri" w:hAnsi="Calibri"/>
          <w:sz w:val="28"/>
          <w:szCs w:val="28"/>
        </w:rPr>
        <w:t xml:space="preserve"> and meets the needs of local residents (D/LU 3);” </w:t>
      </w:r>
    </w:p>
    <w:p w:rsidR="004D1AC7" w:rsidRDefault="004D1AC7" w:rsidP="004D1AC7">
      <w:pPr>
        <w:autoSpaceDE w:val="0"/>
      </w:pPr>
      <w:r>
        <w:rPr>
          <w:rFonts w:ascii="Calibri" w:hAnsi="Calibri"/>
          <w:sz w:val="28"/>
          <w:szCs w:val="28"/>
        </w:rPr>
        <w:t> </w:t>
      </w:r>
    </w:p>
    <w:p w:rsidR="004D1AC7" w:rsidRDefault="004D1AC7" w:rsidP="004D1AC7">
      <w:pPr>
        <w:autoSpaceDE w:val="0"/>
        <w:ind w:firstLine="1440"/>
      </w:pPr>
      <w:r>
        <w:rPr>
          <w:rFonts w:ascii="Calibri" w:hAnsi="Calibri"/>
          <w:sz w:val="28"/>
          <w:szCs w:val="28"/>
        </w:rPr>
        <w:t>(3)  “</w:t>
      </w:r>
      <w:proofErr w:type="gramStart"/>
      <w:r>
        <w:rPr>
          <w:rFonts w:ascii="Calibri" w:hAnsi="Calibri"/>
          <w:sz w:val="28"/>
          <w:szCs w:val="28"/>
        </w:rPr>
        <w:t>maintain</w:t>
      </w:r>
      <w:proofErr w:type="gramEnd"/>
      <w:r>
        <w:rPr>
          <w:rFonts w:ascii="Calibri" w:hAnsi="Calibri"/>
          <w:sz w:val="28"/>
          <w:szCs w:val="28"/>
        </w:rPr>
        <w:t xml:space="preserve"> land use patterns in the Desert Region </w:t>
      </w:r>
      <w:r>
        <w:rPr>
          <w:rFonts w:ascii="Calibri" w:hAnsi="Calibri"/>
          <w:sz w:val="28"/>
          <w:szCs w:val="28"/>
          <w:u w:val="single"/>
        </w:rPr>
        <w:t>that enhance the rural environment and preserve the quality of life</w:t>
      </w:r>
      <w:r>
        <w:rPr>
          <w:rFonts w:ascii="Calibri" w:hAnsi="Calibri"/>
          <w:sz w:val="28"/>
          <w:szCs w:val="28"/>
        </w:rPr>
        <w:t xml:space="preserve"> of the residents of the region (Goal D/LU 1);” and </w:t>
      </w:r>
    </w:p>
    <w:p w:rsidR="004D1AC7" w:rsidRDefault="004D1AC7" w:rsidP="004D1AC7">
      <w:pPr>
        <w:autoSpaceDE w:val="0"/>
      </w:pPr>
      <w:r>
        <w:rPr>
          <w:rFonts w:ascii="Calibri" w:hAnsi="Calibri"/>
          <w:sz w:val="28"/>
          <w:szCs w:val="28"/>
        </w:rPr>
        <w:t> </w:t>
      </w:r>
    </w:p>
    <w:p w:rsidR="004D1AC7" w:rsidRDefault="004D1AC7" w:rsidP="004D1AC7">
      <w:pPr>
        <w:autoSpaceDE w:val="0"/>
        <w:ind w:firstLine="1440"/>
      </w:pPr>
      <w:r>
        <w:rPr>
          <w:rFonts w:ascii="Calibri" w:hAnsi="Calibri"/>
          <w:sz w:val="28"/>
          <w:szCs w:val="28"/>
        </w:rPr>
        <w:t>(4)  “</w:t>
      </w:r>
      <w:r>
        <w:rPr>
          <w:rFonts w:ascii="Calibri" w:hAnsi="Calibri"/>
          <w:sz w:val="28"/>
          <w:szCs w:val="28"/>
          <w:u w:val="single"/>
        </w:rPr>
        <w:t>preserve the unique environmental features and natural resources of the Desert Region</w:t>
      </w:r>
      <w:r>
        <w:rPr>
          <w:rFonts w:ascii="Calibri" w:hAnsi="Calibri"/>
          <w:sz w:val="28"/>
          <w:szCs w:val="28"/>
        </w:rPr>
        <w:t>, including native wildlife, vegetation, water and scenic vistas” (Goal D/CO 1 of the General Plan’s Open Space element).</w:t>
      </w:r>
    </w:p>
    <w:p w:rsidR="004D1AC7" w:rsidRDefault="004D1AC7" w:rsidP="004D1AC7">
      <w:pPr>
        <w:spacing w:before="100" w:beforeAutospacing="1" w:after="100" w:afterAutospacing="1"/>
      </w:pPr>
      <w:r>
        <w:rPr>
          <w:rFonts w:ascii="Calibri" w:hAnsi="Calibri"/>
          <w:sz w:val="28"/>
          <w:szCs w:val="28"/>
          <w:lang/>
        </w:rPr>
        <w:t> </w:t>
      </w:r>
      <w:proofErr w:type="gramStart"/>
      <w:r>
        <w:rPr>
          <w:rFonts w:ascii="Calibri" w:hAnsi="Calibri"/>
          <w:b/>
          <w:bCs/>
          <w:sz w:val="28"/>
          <w:szCs w:val="28"/>
          <w:u w:val="single"/>
          <w:lang/>
        </w:rPr>
        <w:t>COUNTYWIDE VISION STATEMENT (</w:t>
      </w:r>
      <w:r>
        <w:rPr>
          <w:rFonts w:ascii="Calibri" w:hAnsi="Calibri"/>
          <w:b/>
          <w:bCs/>
          <w:i/>
          <w:iCs/>
          <w:sz w:val="28"/>
          <w:szCs w:val="28"/>
          <w:u w:val="single"/>
          <w:lang/>
        </w:rPr>
        <w:t>in italics</w:t>
      </w:r>
      <w:r>
        <w:rPr>
          <w:rFonts w:ascii="Calibri" w:hAnsi="Calibri"/>
          <w:b/>
          <w:bCs/>
          <w:sz w:val="28"/>
          <w:szCs w:val="28"/>
          <w:u w:val="single"/>
          <w:lang/>
        </w:rPr>
        <w:t>).</w:t>
      </w:r>
      <w:proofErr w:type="gramEnd"/>
      <w:r>
        <w:rPr>
          <w:rFonts w:ascii="Calibri" w:hAnsi="Calibri"/>
          <w:sz w:val="28"/>
          <w:szCs w:val="28"/>
          <w:lang/>
        </w:rPr>
        <w:t xml:space="preserve">  </w:t>
      </w:r>
      <w:r>
        <w:rPr>
          <w:rFonts w:ascii="Calibri" w:hAnsi="Calibri"/>
          <w:color w:val="1F497D"/>
          <w:sz w:val="28"/>
          <w:szCs w:val="28"/>
          <w:lang/>
        </w:rPr>
        <w:t>(</w:t>
      </w:r>
      <w:r>
        <w:rPr>
          <w:rFonts w:ascii="Calibri" w:hAnsi="Calibri"/>
          <w:sz w:val="28"/>
          <w:szCs w:val="28"/>
          <w:lang/>
        </w:rPr>
        <w:t>My comments in black)</w:t>
      </w:r>
    </w:p>
    <w:p w:rsidR="004D1AC7" w:rsidRDefault="004D1AC7" w:rsidP="004D1AC7">
      <w:pPr>
        <w:spacing w:before="100" w:beforeAutospacing="1" w:after="100" w:afterAutospacing="1"/>
      </w:pPr>
      <w:r>
        <w:rPr>
          <w:rFonts w:ascii="Calibri" w:hAnsi="Calibri"/>
          <w:color w:val="333333"/>
          <w:sz w:val="28"/>
          <w:szCs w:val="28"/>
          <w:lang/>
        </w:rPr>
        <w:t> </w:t>
      </w:r>
      <w:r>
        <w:rPr>
          <w:rFonts w:ascii="Calibri" w:hAnsi="Calibri"/>
          <w:b/>
          <w:bCs/>
          <w:i/>
          <w:iCs/>
          <w:color w:val="1F497D"/>
          <w:sz w:val="28"/>
          <w:szCs w:val="28"/>
        </w:rPr>
        <w:t xml:space="preserve">We envision a complete county that capitalizes on the diversity of its people, its geography, and its economy to create a broad range of choices for its residents in how they live, work, and play. </w:t>
      </w:r>
      <w:r>
        <w:rPr>
          <w:rFonts w:ascii="Calibri" w:hAnsi="Calibri"/>
          <w:color w:val="1F497D"/>
          <w:sz w:val="28"/>
          <w:szCs w:val="28"/>
        </w:rPr>
        <w:t> </w:t>
      </w:r>
      <w:proofErr w:type="gramStart"/>
      <w:r>
        <w:rPr>
          <w:rFonts w:ascii="Calibri" w:hAnsi="Calibri"/>
          <w:b/>
          <w:bCs/>
          <w:sz w:val="28"/>
          <w:szCs w:val="28"/>
        </w:rPr>
        <w:t>County telling us to ‘live’ with industrial-scale solar</w:t>
      </w:r>
      <w:r>
        <w:rPr>
          <w:rFonts w:ascii="Calibri" w:hAnsi="Calibri"/>
          <w:b/>
          <w:bCs/>
          <w:color w:val="1F497D"/>
          <w:sz w:val="28"/>
          <w:szCs w:val="28"/>
        </w:rPr>
        <w:t>.</w:t>
      </w:r>
      <w:proofErr w:type="gramEnd"/>
    </w:p>
    <w:p w:rsidR="004D1AC7" w:rsidRDefault="004D1AC7" w:rsidP="004D1AC7">
      <w:pPr>
        <w:spacing w:before="100" w:beforeAutospacing="1" w:after="100" w:afterAutospacing="1"/>
      </w:pPr>
      <w:r>
        <w:rPr>
          <w:rFonts w:ascii="Calibri" w:hAnsi="Calibri"/>
          <w:color w:val="2E3D47"/>
          <w:sz w:val="28"/>
          <w:szCs w:val="28"/>
        </w:rPr>
        <w:t> </w:t>
      </w:r>
      <w:r>
        <w:rPr>
          <w:rFonts w:ascii="Calibri" w:hAnsi="Calibri"/>
          <w:b/>
          <w:bCs/>
          <w:i/>
          <w:iCs/>
          <w:color w:val="1F497D"/>
          <w:sz w:val="28"/>
          <w:szCs w:val="28"/>
        </w:rPr>
        <w:t xml:space="preserve">We envision a vibrant economy with a skilled workforce that attracts employers who seize the opportunities presented by the county’s unique advantages and provide the jobs that create countywide prosperity. </w:t>
      </w:r>
      <w:r>
        <w:rPr>
          <w:rFonts w:ascii="Calibri" w:hAnsi="Calibri"/>
          <w:b/>
          <w:bCs/>
          <w:color w:val="1F497D"/>
          <w:sz w:val="28"/>
          <w:szCs w:val="28"/>
        </w:rPr>
        <w:t> </w:t>
      </w:r>
      <w:r>
        <w:rPr>
          <w:rFonts w:ascii="Calibri" w:hAnsi="Calibri"/>
          <w:b/>
          <w:bCs/>
          <w:sz w:val="28"/>
          <w:szCs w:val="28"/>
        </w:rPr>
        <w:t>We get no prosperity or economic benefit from large-scale projects tied to the grid.</w:t>
      </w:r>
    </w:p>
    <w:p w:rsidR="004D1AC7" w:rsidRDefault="004D1AC7" w:rsidP="004D1AC7">
      <w:pPr>
        <w:spacing w:before="100" w:beforeAutospacing="1" w:after="100" w:afterAutospacing="1"/>
      </w:pPr>
      <w:r>
        <w:rPr>
          <w:rFonts w:ascii="Calibri" w:hAnsi="Calibri"/>
          <w:b/>
          <w:bCs/>
          <w:i/>
          <w:iCs/>
          <w:color w:val="1F497D"/>
          <w:sz w:val="28"/>
          <w:szCs w:val="28"/>
        </w:rPr>
        <w:t xml:space="preserve">We envision a sustainable system of high‐quality education, community health, public safety, housing, retail, recreation, arts and culture, and infrastructure, in which development complements our natural resources and environment. </w:t>
      </w:r>
      <w:r>
        <w:rPr>
          <w:rFonts w:ascii="Calibri" w:hAnsi="Calibri"/>
          <w:b/>
          <w:bCs/>
          <w:color w:val="1F497D"/>
          <w:sz w:val="28"/>
          <w:szCs w:val="28"/>
        </w:rPr>
        <w:t> </w:t>
      </w:r>
      <w:r>
        <w:rPr>
          <w:rFonts w:ascii="Calibri" w:hAnsi="Calibri"/>
          <w:b/>
          <w:bCs/>
          <w:sz w:val="28"/>
          <w:szCs w:val="28"/>
        </w:rPr>
        <w:t>These projects absolutely don’t ‘complement our natural resources and environment’?</w:t>
      </w:r>
    </w:p>
    <w:p w:rsidR="004D1AC7" w:rsidRDefault="004D1AC7" w:rsidP="004D1AC7">
      <w:pPr>
        <w:spacing w:before="100" w:beforeAutospacing="1" w:after="100" w:afterAutospacing="1"/>
      </w:pPr>
      <w:r>
        <w:rPr>
          <w:rFonts w:ascii="Calibri" w:hAnsi="Calibri"/>
          <w:b/>
          <w:bCs/>
          <w:i/>
          <w:iCs/>
          <w:color w:val="1F497D"/>
          <w:sz w:val="28"/>
          <w:szCs w:val="28"/>
        </w:rPr>
        <w:t xml:space="preserve">We envision a model community which is governed in an open and ethical manner, where great ideas are replicated and brought to scale, and all sectors work collaboratively to reach shared goals. </w:t>
      </w:r>
      <w:r>
        <w:rPr>
          <w:rFonts w:ascii="Calibri" w:hAnsi="Calibri"/>
          <w:b/>
          <w:bCs/>
          <w:color w:val="1F497D"/>
          <w:sz w:val="28"/>
          <w:szCs w:val="28"/>
        </w:rPr>
        <w:t> </w:t>
      </w:r>
      <w:r>
        <w:rPr>
          <w:rFonts w:ascii="Calibri" w:hAnsi="Calibri"/>
          <w:b/>
          <w:bCs/>
          <w:sz w:val="28"/>
          <w:szCs w:val="28"/>
        </w:rPr>
        <w:t>The County hasn’t worked with us ‘collaboratively’ to reach shared goals</w:t>
      </w:r>
      <w:r>
        <w:rPr>
          <w:rFonts w:ascii="Calibri" w:hAnsi="Calibri"/>
          <w:b/>
          <w:bCs/>
          <w:color w:val="1F497D"/>
          <w:sz w:val="28"/>
          <w:szCs w:val="28"/>
        </w:rPr>
        <w:t xml:space="preserve"> </w:t>
      </w:r>
      <w:r>
        <w:rPr>
          <w:rFonts w:ascii="Calibri" w:hAnsi="Calibri"/>
          <w:b/>
          <w:bCs/>
          <w:sz w:val="28"/>
          <w:szCs w:val="28"/>
        </w:rPr>
        <w:t>– just with the industry and unions</w:t>
      </w:r>
      <w:r>
        <w:rPr>
          <w:rFonts w:ascii="Calibri" w:hAnsi="Calibri"/>
          <w:b/>
          <w:bCs/>
          <w:color w:val="1F497D"/>
          <w:sz w:val="28"/>
          <w:szCs w:val="28"/>
        </w:rPr>
        <w:t>.</w:t>
      </w:r>
    </w:p>
    <w:p w:rsidR="004D1AC7" w:rsidRDefault="004D1AC7" w:rsidP="004D1AC7">
      <w:pPr>
        <w:spacing w:before="100" w:beforeAutospacing="1" w:after="100" w:afterAutospacing="1"/>
      </w:pPr>
      <w:r>
        <w:rPr>
          <w:rFonts w:ascii="Calibri" w:hAnsi="Calibri"/>
          <w:b/>
          <w:bCs/>
          <w:i/>
          <w:iCs/>
          <w:color w:val="1F497D"/>
          <w:sz w:val="28"/>
          <w:szCs w:val="28"/>
        </w:rPr>
        <w:t xml:space="preserve">From our valleys, across our mountains, and into our deserts, we envision a county that is a destination for visitors and a home for anyone seeking a sense of community and the best life has to offer.  </w:t>
      </w:r>
      <w:r>
        <w:rPr>
          <w:rFonts w:ascii="Calibri" w:hAnsi="Calibri"/>
          <w:b/>
          <w:bCs/>
          <w:sz w:val="28"/>
          <w:szCs w:val="28"/>
        </w:rPr>
        <w:t>We have been adamant about our ‘sense of community’ – yet the County just keeps shining us on.</w:t>
      </w:r>
    </w:p>
    <w:p w:rsidR="004D1AC7" w:rsidRDefault="004D1AC7" w:rsidP="004D1AC7">
      <w:pPr>
        <w:spacing w:before="100" w:beforeAutospacing="1" w:after="100" w:afterAutospacing="1"/>
      </w:pPr>
      <w:r>
        <w:rPr>
          <w:rFonts w:ascii="Calibri" w:hAnsi="Calibri"/>
          <w:color w:val="333333"/>
          <w:sz w:val="28"/>
          <w:szCs w:val="28"/>
          <w:lang/>
        </w:rPr>
        <w:lastRenderedPageBreak/>
        <w:t> </w:t>
      </w:r>
    </w:p>
    <w:p w:rsidR="004D1AC7" w:rsidRDefault="004D1AC7" w:rsidP="004D1AC7">
      <w:pPr>
        <w:spacing w:before="100" w:beforeAutospacing="1" w:after="100" w:afterAutospacing="1"/>
      </w:pPr>
      <w:r>
        <w:rPr>
          <w:rFonts w:ascii="Calibri" w:hAnsi="Calibri"/>
          <w:b/>
          <w:bCs/>
          <w:color w:val="1F497D"/>
          <w:sz w:val="22"/>
          <w:szCs w:val="22"/>
          <w:lang/>
        </w:rPr>
        <w:t> </w:t>
      </w:r>
    </w:p>
    <w:p w:rsidR="004D1AC7" w:rsidRDefault="004D1AC7" w:rsidP="004D1AC7">
      <w:pPr>
        <w:spacing w:before="100" w:beforeAutospacing="1" w:after="100" w:afterAutospacing="1"/>
      </w:pPr>
      <w:r>
        <w:rPr>
          <w:rFonts w:ascii="Calibri" w:hAnsi="Calibri"/>
          <w:b/>
          <w:bCs/>
          <w:sz w:val="28"/>
          <w:szCs w:val="28"/>
          <w:u w:val="single"/>
          <w:lang/>
        </w:rPr>
        <w:t xml:space="preserve">FOR THOSE PROJECTS CURRENTLY FILED AND THUS SUBJECT TO THE COUNTY’S SOLAR ORDINANCE (Relevant excerpts </w:t>
      </w:r>
      <w:r>
        <w:rPr>
          <w:rFonts w:ascii="Calibri" w:hAnsi="Calibri"/>
          <w:b/>
          <w:bCs/>
          <w:i/>
          <w:iCs/>
          <w:sz w:val="28"/>
          <w:szCs w:val="28"/>
          <w:u w:val="single"/>
          <w:lang/>
        </w:rPr>
        <w:t>in italics and emphasis in bold)</w:t>
      </w:r>
      <w:r>
        <w:rPr>
          <w:rFonts w:ascii="Calibri" w:hAnsi="Calibri"/>
          <w:b/>
          <w:bCs/>
          <w:sz w:val="28"/>
          <w:szCs w:val="28"/>
          <w:u w:val="single"/>
          <w:lang/>
        </w:rPr>
        <w:t>:</w:t>
      </w:r>
    </w:p>
    <w:p w:rsidR="004D1AC7" w:rsidRDefault="004D1AC7" w:rsidP="004D1AC7">
      <w:pPr>
        <w:autoSpaceDE w:val="0"/>
        <w:autoSpaceDN w:val="0"/>
        <w:spacing w:before="100" w:beforeAutospacing="1" w:after="100" w:afterAutospacing="1"/>
      </w:pPr>
      <w:r>
        <w:rPr>
          <w:rFonts w:ascii="Calibri" w:hAnsi="Calibri"/>
          <w:b/>
          <w:bCs/>
          <w:sz w:val="28"/>
          <w:szCs w:val="28"/>
        </w:rPr>
        <w:t> </w:t>
      </w:r>
      <w:r>
        <w:rPr>
          <w:rFonts w:ascii="Calibri" w:hAnsi="Calibri"/>
          <w:b/>
          <w:bCs/>
          <w:i/>
          <w:iCs/>
          <w:sz w:val="28"/>
          <w:szCs w:val="28"/>
        </w:rPr>
        <w:t>AN ORDINANCE AMENDING CHAPTER 84.29, RENEWABLE ENERGY</w:t>
      </w:r>
      <w:r>
        <w:rPr>
          <w:rFonts w:ascii="Calibri" w:hAnsi="Calibri"/>
          <w:color w:val="1F497D"/>
          <w:sz w:val="28"/>
          <w:szCs w:val="28"/>
        </w:rPr>
        <w:t xml:space="preserve"> </w:t>
      </w:r>
      <w:r>
        <w:rPr>
          <w:rFonts w:ascii="Calibri" w:hAnsi="Calibri"/>
          <w:b/>
          <w:bCs/>
          <w:i/>
          <w:iCs/>
          <w:sz w:val="28"/>
          <w:szCs w:val="28"/>
        </w:rPr>
        <w:t>GENERATION FACILITIES, AND CHAPTER 810.01</w:t>
      </w:r>
      <w:proofErr w:type="gramStart"/>
      <w:r>
        <w:rPr>
          <w:rFonts w:ascii="Calibri" w:hAnsi="Calibri"/>
          <w:i/>
          <w:iCs/>
          <w:sz w:val="28"/>
          <w:szCs w:val="28"/>
        </w:rPr>
        <w:t>,</w:t>
      </w:r>
      <w:r>
        <w:rPr>
          <w:rFonts w:ascii="Calibri" w:hAnsi="Calibri"/>
          <w:b/>
          <w:bCs/>
          <w:i/>
          <w:iCs/>
          <w:sz w:val="28"/>
          <w:szCs w:val="28"/>
        </w:rPr>
        <w:t>DEFINITIONS</w:t>
      </w:r>
      <w:proofErr w:type="gramEnd"/>
      <w:r>
        <w:rPr>
          <w:rFonts w:ascii="Calibri" w:hAnsi="Calibri"/>
          <w:b/>
          <w:bCs/>
          <w:i/>
          <w:iCs/>
          <w:sz w:val="28"/>
          <w:szCs w:val="28"/>
        </w:rPr>
        <w:t>, OF THE SAN BERNARDINO COUNTDEVELOPMENT CODE, RELATING TO THE REGULATIONOF COMMERCIAL SOLAR ENERGY GENERATION</w:t>
      </w:r>
      <w:r>
        <w:rPr>
          <w:rFonts w:ascii="Calibri" w:hAnsi="Calibri"/>
          <w:color w:val="1F497D"/>
          <w:sz w:val="28"/>
          <w:szCs w:val="28"/>
        </w:rPr>
        <w:t xml:space="preserve">  </w:t>
      </w:r>
      <w:r>
        <w:rPr>
          <w:rFonts w:ascii="Calibri" w:hAnsi="Calibri"/>
          <w:b/>
          <w:bCs/>
          <w:i/>
          <w:iCs/>
          <w:sz w:val="28"/>
          <w:szCs w:val="28"/>
        </w:rPr>
        <w:t>FACILITIES.</w:t>
      </w:r>
    </w:p>
    <w:p w:rsidR="004D1AC7" w:rsidRDefault="004D1AC7" w:rsidP="004D1AC7">
      <w:pPr>
        <w:spacing w:before="100" w:beforeAutospacing="1" w:after="100" w:afterAutospacing="1"/>
      </w:pPr>
      <w:r>
        <w:rPr>
          <w:rFonts w:ascii="Calibri" w:hAnsi="Calibri"/>
          <w:b/>
          <w:bCs/>
          <w:i/>
          <w:iCs/>
          <w:sz w:val="28"/>
          <w:szCs w:val="28"/>
        </w:rPr>
        <w:t> </w:t>
      </w:r>
      <w:r>
        <w:rPr>
          <w:rFonts w:ascii="Calibri" w:hAnsi="Calibri"/>
          <w:i/>
          <w:iCs/>
          <w:sz w:val="28"/>
          <w:szCs w:val="28"/>
        </w:rPr>
        <w:t xml:space="preserve">(a) The County of San Bernardino desires to </w:t>
      </w:r>
      <w:r>
        <w:rPr>
          <w:rFonts w:ascii="Calibri" w:hAnsi="Calibri"/>
          <w:i/>
          <w:iCs/>
          <w:sz w:val="28"/>
          <w:szCs w:val="28"/>
          <w:u w:val="single"/>
        </w:rPr>
        <w:t>protect the character and value</w:t>
      </w:r>
      <w:r>
        <w:rPr>
          <w:rFonts w:ascii="Calibri" w:hAnsi="Calibri"/>
          <w:color w:val="1F497D"/>
          <w:sz w:val="28"/>
          <w:szCs w:val="28"/>
          <w:u w:val="single"/>
        </w:rPr>
        <w:t xml:space="preserve"> </w:t>
      </w:r>
      <w:r>
        <w:rPr>
          <w:rFonts w:ascii="Calibri" w:hAnsi="Calibri"/>
          <w:i/>
          <w:iCs/>
          <w:sz w:val="28"/>
          <w:szCs w:val="28"/>
          <w:u w:val="single"/>
        </w:rPr>
        <w:t>of communities and neighborhoods, and the natural and scenic values of the landscape</w:t>
      </w:r>
      <w:r>
        <w:rPr>
          <w:rFonts w:ascii="Calibri" w:hAnsi="Calibri"/>
          <w:color w:val="1F497D"/>
          <w:sz w:val="28"/>
          <w:szCs w:val="28"/>
          <w:u w:val="single"/>
        </w:rPr>
        <w:t xml:space="preserve"> </w:t>
      </w:r>
      <w:r>
        <w:rPr>
          <w:rFonts w:ascii="Calibri" w:hAnsi="Calibri"/>
          <w:i/>
          <w:iCs/>
          <w:sz w:val="28"/>
          <w:szCs w:val="28"/>
          <w:u w:val="single"/>
        </w:rPr>
        <w:t>within the County, from increased impacts of new commercial solar energy generation</w:t>
      </w:r>
      <w:r>
        <w:rPr>
          <w:rFonts w:ascii="Calibri" w:hAnsi="Calibri"/>
          <w:color w:val="1F497D"/>
          <w:sz w:val="28"/>
          <w:szCs w:val="28"/>
        </w:rPr>
        <w:t xml:space="preserve"> </w:t>
      </w:r>
      <w:r>
        <w:rPr>
          <w:rFonts w:ascii="Calibri" w:hAnsi="Calibri"/>
          <w:i/>
          <w:iCs/>
          <w:sz w:val="28"/>
          <w:szCs w:val="28"/>
          <w:u w:val="single"/>
        </w:rPr>
        <w:t>facilities</w:t>
      </w:r>
      <w:r>
        <w:rPr>
          <w:rFonts w:ascii="Calibri" w:hAnsi="Calibri"/>
          <w:b/>
          <w:bCs/>
          <w:i/>
          <w:iCs/>
          <w:sz w:val="28"/>
          <w:szCs w:val="28"/>
        </w:rPr>
        <w:t xml:space="preserve">, </w:t>
      </w:r>
      <w:r>
        <w:rPr>
          <w:rFonts w:ascii="Calibri" w:hAnsi="Calibri"/>
          <w:i/>
          <w:iCs/>
          <w:sz w:val="28"/>
          <w:szCs w:val="28"/>
        </w:rPr>
        <w:t>while providing safe and reliable renewable energy to assist California and its</w:t>
      </w:r>
      <w:r>
        <w:rPr>
          <w:rFonts w:ascii="Calibri" w:hAnsi="Calibri"/>
          <w:color w:val="1F497D"/>
          <w:sz w:val="28"/>
          <w:szCs w:val="28"/>
        </w:rPr>
        <w:t xml:space="preserve"> </w:t>
      </w:r>
      <w:r>
        <w:rPr>
          <w:rFonts w:ascii="Calibri" w:hAnsi="Calibri"/>
          <w:i/>
          <w:iCs/>
          <w:sz w:val="28"/>
          <w:szCs w:val="28"/>
        </w:rPr>
        <w:t>investor-owned utilities in meeting the State’s Renewable Portfolio Standards and its</w:t>
      </w:r>
      <w:r>
        <w:rPr>
          <w:rFonts w:ascii="Calibri" w:hAnsi="Calibri"/>
          <w:color w:val="1F497D"/>
          <w:sz w:val="28"/>
          <w:szCs w:val="28"/>
        </w:rPr>
        <w:t xml:space="preserve"> </w:t>
      </w:r>
      <w:r>
        <w:rPr>
          <w:rFonts w:ascii="Calibri" w:hAnsi="Calibri"/>
          <w:i/>
          <w:iCs/>
          <w:sz w:val="28"/>
          <w:szCs w:val="28"/>
        </w:rPr>
        <w:t>goals for reduction of greenhouse gas emissions.</w:t>
      </w:r>
    </w:p>
    <w:p w:rsidR="004D1AC7" w:rsidRDefault="004D1AC7" w:rsidP="004D1AC7">
      <w:pPr>
        <w:autoSpaceDE w:val="0"/>
        <w:autoSpaceDN w:val="0"/>
        <w:spacing w:before="100" w:beforeAutospacing="1" w:after="100" w:afterAutospacing="1"/>
      </w:pPr>
      <w:r>
        <w:rPr>
          <w:rFonts w:ascii="Calibri" w:hAnsi="Calibri"/>
          <w:i/>
          <w:iCs/>
          <w:sz w:val="28"/>
          <w:szCs w:val="28"/>
        </w:rPr>
        <w:t xml:space="preserve"> (b) In </w:t>
      </w:r>
      <w:r>
        <w:rPr>
          <w:rFonts w:ascii="Calibri" w:hAnsi="Calibri"/>
          <w:i/>
          <w:iCs/>
          <w:sz w:val="28"/>
          <w:szCs w:val="28"/>
          <w:u w:val="single"/>
        </w:rPr>
        <w:t>protecting natural and scenic values of the landscape</w:t>
      </w:r>
      <w:r>
        <w:rPr>
          <w:rFonts w:ascii="Calibri" w:hAnsi="Calibri"/>
          <w:i/>
          <w:iCs/>
          <w:sz w:val="28"/>
          <w:szCs w:val="28"/>
        </w:rPr>
        <w:t>, the County</w:t>
      </w:r>
      <w:r>
        <w:rPr>
          <w:rFonts w:ascii="Calibri" w:hAnsi="Calibri"/>
          <w:color w:val="1F497D"/>
          <w:sz w:val="28"/>
          <w:szCs w:val="28"/>
        </w:rPr>
        <w:t xml:space="preserve"> </w:t>
      </w:r>
      <w:r>
        <w:rPr>
          <w:rFonts w:ascii="Calibri" w:hAnsi="Calibri"/>
          <w:i/>
          <w:iCs/>
          <w:sz w:val="28"/>
          <w:szCs w:val="28"/>
        </w:rPr>
        <w:t xml:space="preserve">recognizes not only the substantial </w:t>
      </w:r>
      <w:r>
        <w:rPr>
          <w:rFonts w:ascii="Calibri" w:hAnsi="Calibri"/>
          <w:i/>
          <w:iCs/>
          <w:sz w:val="28"/>
          <w:szCs w:val="28"/>
          <w:u w:val="single"/>
        </w:rPr>
        <w:t>intrinsic value of the desert’s natural and scenic</w:t>
      </w:r>
      <w:r>
        <w:rPr>
          <w:rFonts w:ascii="Calibri" w:hAnsi="Calibri"/>
          <w:color w:val="1F497D"/>
          <w:sz w:val="28"/>
          <w:szCs w:val="28"/>
          <w:u w:val="single"/>
        </w:rPr>
        <w:t xml:space="preserve"> </w:t>
      </w:r>
      <w:r>
        <w:rPr>
          <w:rFonts w:ascii="Calibri" w:hAnsi="Calibri"/>
          <w:i/>
          <w:iCs/>
          <w:sz w:val="28"/>
          <w:szCs w:val="28"/>
          <w:u w:val="single"/>
        </w:rPr>
        <w:t>setting, but also the importance of this setting for the quality of life of area residents and</w:t>
      </w:r>
      <w:r>
        <w:rPr>
          <w:rFonts w:ascii="Calibri" w:hAnsi="Calibri"/>
          <w:color w:val="1F497D"/>
          <w:sz w:val="28"/>
          <w:szCs w:val="28"/>
          <w:u w:val="single"/>
        </w:rPr>
        <w:t xml:space="preserve"> </w:t>
      </w:r>
      <w:r>
        <w:rPr>
          <w:rFonts w:ascii="Calibri" w:hAnsi="Calibri"/>
          <w:i/>
          <w:iCs/>
          <w:sz w:val="28"/>
          <w:szCs w:val="28"/>
          <w:u w:val="single"/>
        </w:rPr>
        <w:t>the economic value it creates for the area’s tourism industry.</w:t>
      </w:r>
    </w:p>
    <w:p w:rsidR="004D1AC7" w:rsidRDefault="004D1AC7" w:rsidP="004D1AC7">
      <w:pPr>
        <w:autoSpaceDE w:val="0"/>
        <w:autoSpaceDN w:val="0"/>
        <w:spacing w:before="100" w:beforeAutospacing="1" w:after="100" w:afterAutospacing="1"/>
      </w:pPr>
      <w:r>
        <w:rPr>
          <w:rFonts w:ascii="Calibri" w:hAnsi="Calibri"/>
          <w:i/>
          <w:iCs/>
          <w:sz w:val="28"/>
          <w:szCs w:val="28"/>
        </w:rPr>
        <w:t> (c) The County desires to guide new commercial solar energy generation</w:t>
      </w:r>
      <w:r>
        <w:rPr>
          <w:rFonts w:ascii="Calibri" w:hAnsi="Calibri"/>
          <w:color w:val="1F497D"/>
          <w:sz w:val="28"/>
          <w:szCs w:val="28"/>
        </w:rPr>
        <w:t xml:space="preserve"> </w:t>
      </w:r>
      <w:r>
        <w:rPr>
          <w:rFonts w:ascii="Calibri" w:hAnsi="Calibri"/>
          <w:i/>
          <w:iCs/>
          <w:sz w:val="28"/>
          <w:szCs w:val="28"/>
        </w:rPr>
        <w:t xml:space="preserve">facilities </w:t>
      </w:r>
      <w:r>
        <w:rPr>
          <w:rFonts w:ascii="Calibri" w:hAnsi="Calibri"/>
          <w:i/>
          <w:iCs/>
          <w:sz w:val="28"/>
          <w:szCs w:val="28"/>
          <w:u w:val="single"/>
        </w:rPr>
        <w:t>to areas that can accommodate such facilities with fewer human and</w:t>
      </w:r>
      <w:r>
        <w:rPr>
          <w:rFonts w:ascii="Calibri" w:hAnsi="Calibri"/>
          <w:color w:val="1F497D"/>
          <w:sz w:val="28"/>
          <w:szCs w:val="28"/>
          <w:u w:val="single"/>
        </w:rPr>
        <w:t xml:space="preserve"> </w:t>
      </w:r>
      <w:r>
        <w:rPr>
          <w:rFonts w:ascii="Calibri" w:hAnsi="Calibri"/>
          <w:i/>
          <w:iCs/>
          <w:sz w:val="28"/>
          <w:szCs w:val="28"/>
          <w:u w:val="single"/>
        </w:rPr>
        <w:t>environmental resource conflicts.</w:t>
      </w:r>
    </w:p>
    <w:p w:rsidR="004D1AC7" w:rsidRDefault="004D1AC7" w:rsidP="004D1AC7">
      <w:pPr>
        <w:autoSpaceDE w:val="0"/>
        <w:autoSpaceDN w:val="0"/>
        <w:spacing w:before="100" w:beforeAutospacing="1" w:after="100" w:afterAutospacing="1"/>
      </w:pPr>
      <w:r>
        <w:rPr>
          <w:rFonts w:ascii="Calibri" w:hAnsi="Calibri"/>
          <w:i/>
          <w:iCs/>
          <w:sz w:val="28"/>
          <w:szCs w:val="28"/>
        </w:rPr>
        <w:t> (d) In order to provide reasonable opportunities for commercial solar energy</w:t>
      </w:r>
      <w:r>
        <w:rPr>
          <w:rFonts w:ascii="Calibri" w:hAnsi="Calibri"/>
          <w:color w:val="1F497D"/>
          <w:sz w:val="28"/>
          <w:szCs w:val="28"/>
        </w:rPr>
        <w:t xml:space="preserve"> </w:t>
      </w:r>
      <w:r>
        <w:rPr>
          <w:rFonts w:ascii="Calibri" w:hAnsi="Calibri"/>
          <w:i/>
          <w:iCs/>
          <w:sz w:val="28"/>
          <w:szCs w:val="28"/>
        </w:rPr>
        <w:t>development and simultaneously protect communities, neighborhoods, and the natural</w:t>
      </w:r>
      <w:r>
        <w:rPr>
          <w:rFonts w:ascii="Calibri" w:hAnsi="Calibri"/>
          <w:color w:val="1F497D"/>
          <w:sz w:val="28"/>
          <w:szCs w:val="28"/>
        </w:rPr>
        <w:t xml:space="preserve"> </w:t>
      </w:r>
      <w:r>
        <w:rPr>
          <w:rFonts w:ascii="Calibri" w:hAnsi="Calibri"/>
          <w:i/>
          <w:iCs/>
          <w:sz w:val="28"/>
          <w:szCs w:val="28"/>
        </w:rPr>
        <w:t xml:space="preserve">and scenic values of the landscape, it is the </w:t>
      </w:r>
      <w:r>
        <w:rPr>
          <w:rFonts w:ascii="Calibri" w:hAnsi="Calibri"/>
          <w:i/>
          <w:iCs/>
          <w:sz w:val="28"/>
          <w:szCs w:val="28"/>
          <w:u w:val="single"/>
        </w:rPr>
        <w:t>intent of the County to focus new</w:t>
      </w:r>
      <w:r>
        <w:rPr>
          <w:rFonts w:ascii="Calibri" w:hAnsi="Calibri"/>
          <w:color w:val="1F497D"/>
          <w:sz w:val="28"/>
          <w:szCs w:val="28"/>
          <w:u w:val="single"/>
        </w:rPr>
        <w:t xml:space="preserve"> </w:t>
      </w:r>
      <w:r>
        <w:rPr>
          <w:rFonts w:ascii="Calibri" w:hAnsi="Calibri"/>
          <w:i/>
          <w:iCs/>
          <w:sz w:val="28"/>
          <w:szCs w:val="28"/>
          <w:u w:val="single"/>
        </w:rPr>
        <w:t>commercial solar energy development in areas that are both (1) less desirable for the development of communities, neighborhoods and rural residential use and (2) less</w:t>
      </w:r>
      <w:r>
        <w:rPr>
          <w:rFonts w:ascii="Calibri" w:hAnsi="Calibri"/>
          <w:color w:val="1F497D"/>
          <w:sz w:val="28"/>
          <w:szCs w:val="28"/>
          <w:u w:val="single"/>
        </w:rPr>
        <w:t xml:space="preserve"> </w:t>
      </w:r>
      <w:r>
        <w:rPr>
          <w:rFonts w:ascii="Calibri" w:hAnsi="Calibri"/>
          <w:i/>
          <w:iCs/>
          <w:sz w:val="28"/>
          <w:szCs w:val="28"/>
          <w:u w:val="single"/>
        </w:rPr>
        <w:t>environmentally sensitive.</w:t>
      </w:r>
    </w:p>
    <w:p w:rsidR="004D1AC7" w:rsidRDefault="004D1AC7" w:rsidP="004D1AC7">
      <w:pPr>
        <w:spacing w:before="100" w:beforeAutospacing="1" w:after="100" w:afterAutospacing="1"/>
      </w:pPr>
      <w:r>
        <w:rPr>
          <w:rFonts w:ascii="Calibri" w:hAnsi="Calibri"/>
          <w:b/>
          <w:bCs/>
          <w:sz w:val="28"/>
          <w:szCs w:val="28"/>
        </w:rPr>
        <w:t>NOTE:  (Problem with the ordinance – RE is allowed in just about every zone with a CUP).</w:t>
      </w:r>
    </w:p>
    <w:p w:rsidR="004D1AC7" w:rsidRDefault="004D1AC7" w:rsidP="004D1AC7">
      <w:pPr>
        <w:spacing w:before="100" w:beforeAutospacing="1" w:after="100" w:afterAutospacing="1"/>
      </w:pPr>
      <w:r>
        <w:rPr>
          <w:rFonts w:ascii="Calibri" w:hAnsi="Calibri"/>
          <w:b/>
          <w:bCs/>
          <w:i/>
          <w:iCs/>
          <w:sz w:val="28"/>
          <w:szCs w:val="28"/>
          <w:u w:val="single"/>
        </w:rPr>
        <w:lastRenderedPageBreak/>
        <w:t>84.29.035 Required Findings for Approval of a Commercial Solar Energy</w:t>
      </w:r>
      <w:r>
        <w:rPr>
          <w:rFonts w:ascii="Calibri" w:hAnsi="Calibri"/>
          <w:color w:val="1F497D"/>
          <w:sz w:val="28"/>
          <w:szCs w:val="28"/>
          <w:u w:val="single"/>
        </w:rPr>
        <w:t xml:space="preserve"> </w:t>
      </w:r>
      <w:r>
        <w:rPr>
          <w:rFonts w:ascii="Calibri" w:hAnsi="Calibri"/>
          <w:b/>
          <w:bCs/>
          <w:i/>
          <w:iCs/>
          <w:sz w:val="28"/>
          <w:szCs w:val="28"/>
          <w:u w:val="single"/>
        </w:rPr>
        <w:t>Facility.</w:t>
      </w:r>
      <w:r>
        <w:rPr>
          <w:rFonts w:ascii="Calibri" w:hAnsi="Calibri"/>
          <w:b/>
          <w:bCs/>
          <w:i/>
          <w:iCs/>
          <w:color w:val="1F497D"/>
          <w:sz w:val="28"/>
          <w:szCs w:val="28"/>
          <w:u w:val="single"/>
        </w:rPr>
        <w:t xml:space="preserve"> </w:t>
      </w:r>
      <w:r>
        <w:rPr>
          <w:rFonts w:ascii="Calibri" w:hAnsi="Calibri"/>
          <w:sz w:val="28"/>
          <w:szCs w:val="28"/>
          <w:u w:val="single"/>
        </w:rPr>
        <w:t>(Excerpts)</w:t>
      </w:r>
    </w:p>
    <w:p w:rsidR="004D1AC7" w:rsidRDefault="004D1AC7" w:rsidP="004D1AC7">
      <w:pPr>
        <w:autoSpaceDE w:val="0"/>
        <w:autoSpaceDN w:val="0"/>
        <w:spacing w:before="100" w:beforeAutospacing="1" w:after="100" w:afterAutospacing="1"/>
      </w:pPr>
      <w:r>
        <w:rPr>
          <w:rFonts w:ascii="Calibri" w:hAnsi="Calibri"/>
          <w:i/>
          <w:iCs/>
          <w:sz w:val="28"/>
          <w:szCs w:val="28"/>
        </w:rPr>
        <w:t>(a) In order to approve a commercial solar energy generation facility, the</w:t>
      </w:r>
      <w:r>
        <w:rPr>
          <w:rFonts w:ascii="Calibri" w:hAnsi="Calibri"/>
          <w:color w:val="1F497D"/>
          <w:sz w:val="28"/>
          <w:szCs w:val="28"/>
        </w:rPr>
        <w:t xml:space="preserve"> </w:t>
      </w:r>
      <w:r>
        <w:rPr>
          <w:rFonts w:ascii="Calibri" w:hAnsi="Calibri"/>
          <w:i/>
          <w:iCs/>
          <w:sz w:val="28"/>
          <w:szCs w:val="28"/>
        </w:rPr>
        <w:t>Planning Commission shall, in addition to making the findings required under Section</w:t>
      </w:r>
      <w:r>
        <w:rPr>
          <w:rFonts w:ascii="Calibri" w:hAnsi="Calibri"/>
          <w:color w:val="1F497D"/>
          <w:sz w:val="28"/>
          <w:szCs w:val="28"/>
        </w:rPr>
        <w:t xml:space="preserve"> </w:t>
      </w:r>
      <w:r>
        <w:rPr>
          <w:rFonts w:ascii="Calibri" w:hAnsi="Calibri"/>
          <w:i/>
          <w:iCs/>
          <w:sz w:val="28"/>
          <w:szCs w:val="28"/>
        </w:rPr>
        <w:t xml:space="preserve">85.06.040(a) of the San Bernardino County Development Code, </w:t>
      </w:r>
      <w:r>
        <w:rPr>
          <w:rFonts w:ascii="Calibri" w:hAnsi="Calibri"/>
          <w:i/>
          <w:iCs/>
          <w:sz w:val="28"/>
          <w:szCs w:val="28"/>
          <w:u w:val="single"/>
        </w:rPr>
        <w:t>determine that the</w:t>
      </w:r>
      <w:r>
        <w:rPr>
          <w:rFonts w:ascii="Calibri" w:hAnsi="Calibri"/>
          <w:color w:val="1F497D"/>
          <w:sz w:val="28"/>
          <w:szCs w:val="28"/>
          <w:u w:val="single"/>
        </w:rPr>
        <w:t xml:space="preserve"> </w:t>
      </w:r>
      <w:r>
        <w:rPr>
          <w:rFonts w:ascii="Calibri" w:hAnsi="Calibri"/>
          <w:i/>
          <w:iCs/>
          <w:sz w:val="28"/>
          <w:szCs w:val="28"/>
          <w:u w:val="single"/>
        </w:rPr>
        <w:t>location of the proposed commercial solar energy facility is appropriate in relation to the</w:t>
      </w:r>
      <w:r>
        <w:rPr>
          <w:rFonts w:ascii="Calibri" w:hAnsi="Calibri"/>
          <w:color w:val="1F497D"/>
          <w:sz w:val="28"/>
          <w:szCs w:val="28"/>
          <w:u w:val="single"/>
        </w:rPr>
        <w:t xml:space="preserve"> </w:t>
      </w:r>
      <w:r>
        <w:rPr>
          <w:rFonts w:ascii="Calibri" w:hAnsi="Calibri"/>
          <w:i/>
          <w:iCs/>
          <w:sz w:val="28"/>
          <w:szCs w:val="28"/>
          <w:u w:val="single"/>
        </w:rPr>
        <w:t>desirability and future development of communities, neighborhoods, and rural</w:t>
      </w:r>
      <w:r>
        <w:rPr>
          <w:rFonts w:ascii="Calibri" w:hAnsi="Calibri"/>
          <w:color w:val="1F497D"/>
          <w:sz w:val="28"/>
          <w:szCs w:val="28"/>
          <w:u w:val="single"/>
        </w:rPr>
        <w:t xml:space="preserve"> </w:t>
      </w:r>
      <w:r>
        <w:rPr>
          <w:rFonts w:ascii="Calibri" w:hAnsi="Calibri"/>
          <w:i/>
          <w:iCs/>
          <w:sz w:val="28"/>
          <w:szCs w:val="28"/>
          <w:u w:val="single"/>
        </w:rPr>
        <w:t>residential uses, and will not lead to loss of the scenic desert qualities that are key to</w:t>
      </w:r>
      <w:r>
        <w:rPr>
          <w:rFonts w:ascii="Calibri" w:hAnsi="Calibri"/>
          <w:color w:val="1F497D"/>
          <w:sz w:val="28"/>
          <w:szCs w:val="28"/>
          <w:u w:val="single"/>
        </w:rPr>
        <w:t xml:space="preserve"> </w:t>
      </w:r>
      <w:r>
        <w:rPr>
          <w:rFonts w:ascii="Calibri" w:hAnsi="Calibri"/>
          <w:i/>
          <w:iCs/>
          <w:sz w:val="28"/>
          <w:szCs w:val="28"/>
          <w:u w:val="single"/>
        </w:rPr>
        <w:t>maintaining a vibrant desert tourist economy by making each of the findings of fact in</w:t>
      </w:r>
      <w:r>
        <w:rPr>
          <w:rFonts w:ascii="Calibri" w:hAnsi="Calibri"/>
          <w:color w:val="1F497D"/>
          <w:sz w:val="28"/>
          <w:szCs w:val="28"/>
          <w:u w:val="single"/>
        </w:rPr>
        <w:t xml:space="preserve"> </w:t>
      </w:r>
      <w:r>
        <w:rPr>
          <w:rFonts w:ascii="Calibri" w:hAnsi="Calibri"/>
          <w:i/>
          <w:iCs/>
          <w:sz w:val="28"/>
          <w:szCs w:val="28"/>
          <w:u w:val="single"/>
        </w:rPr>
        <w:t>subdivision (c).</w:t>
      </w:r>
    </w:p>
    <w:p w:rsidR="004D1AC7" w:rsidRDefault="004D1AC7" w:rsidP="004D1AC7">
      <w:pPr>
        <w:spacing w:before="100" w:beforeAutospacing="1" w:after="100" w:afterAutospacing="1"/>
      </w:pPr>
      <w:r>
        <w:rPr>
          <w:rFonts w:ascii="Calibri" w:hAnsi="Calibri"/>
          <w:i/>
          <w:iCs/>
          <w:sz w:val="28"/>
          <w:szCs w:val="28"/>
        </w:rPr>
        <w:t> (b) In making these findings of fact, the Planning Commission shall consider:</w:t>
      </w:r>
      <w:r>
        <w:rPr>
          <w:rFonts w:ascii="Calibri" w:hAnsi="Calibri"/>
          <w:color w:val="1F497D"/>
          <w:sz w:val="28"/>
          <w:szCs w:val="28"/>
        </w:rPr>
        <w:t xml:space="preserve"> </w:t>
      </w:r>
      <w:r>
        <w:rPr>
          <w:rFonts w:ascii="Calibri" w:hAnsi="Calibri"/>
          <w:i/>
          <w:iCs/>
          <w:sz w:val="28"/>
          <w:szCs w:val="28"/>
        </w:rPr>
        <w:t>(1) the characteristics of the commercial solar energy facility development site and its</w:t>
      </w:r>
      <w:r>
        <w:rPr>
          <w:rFonts w:ascii="Calibri" w:hAnsi="Calibri"/>
          <w:color w:val="1F497D"/>
          <w:sz w:val="28"/>
          <w:szCs w:val="28"/>
        </w:rPr>
        <w:t xml:space="preserve"> </w:t>
      </w:r>
      <w:r>
        <w:rPr>
          <w:rFonts w:ascii="Calibri" w:hAnsi="Calibri"/>
          <w:i/>
          <w:iCs/>
          <w:sz w:val="28"/>
          <w:szCs w:val="28"/>
        </w:rPr>
        <w:t xml:space="preserve">physical and environmental setting, as well as the </w:t>
      </w:r>
      <w:r>
        <w:rPr>
          <w:rFonts w:ascii="Calibri" w:hAnsi="Calibri"/>
          <w:i/>
          <w:iCs/>
          <w:sz w:val="28"/>
          <w:szCs w:val="28"/>
          <w:u w:val="single"/>
        </w:rPr>
        <w:t>physical layout and design of the</w:t>
      </w:r>
      <w:r>
        <w:rPr>
          <w:rFonts w:ascii="Calibri" w:hAnsi="Calibri"/>
          <w:color w:val="1F497D"/>
          <w:sz w:val="28"/>
          <w:szCs w:val="28"/>
          <w:u w:val="single"/>
        </w:rPr>
        <w:t xml:space="preserve"> </w:t>
      </w:r>
      <w:r>
        <w:rPr>
          <w:rFonts w:ascii="Calibri" w:hAnsi="Calibri"/>
          <w:i/>
          <w:iCs/>
          <w:sz w:val="28"/>
          <w:szCs w:val="28"/>
          <w:u w:val="single"/>
        </w:rPr>
        <w:t>proposed development in relation to nearby communities, neighborhoods, and rural</w:t>
      </w:r>
      <w:r>
        <w:rPr>
          <w:rFonts w:ascii="Calibri" w:hAnsi="Calibri"/>
          <w:color w:val="1F497D"/>
          <w:sz w:val="28"/>
          <w:szCs w:val="28"/>
          <w:u w:val="single"/>
        </w:rPr>
        <w:t xml:space="preserve"> </w:t>
      </w:r>
      <w:r>
        <w:rPr>
          <w:rFonts w:ascii="Calibri" w:hAnsi="Calibri"/>
          <w:i/>
          <w:iCs/>
          <w:sz w:val="28"/>
          <w:szCs w:val="28"/>
          <w:u w:val="single"/>
        </w:rPr>
        <w:t>residential uses; and (2) the location of other commercial solar energy generation</w:t>
      </w:r>
      <w:r>
        <w:rPr>
          <w:rFonts w:ascii="Calibri" w:hAnsi="Calibri"/>
          <w:color w:val="1F497D"/>
          <w:sz w:val="28"/>
          <w:szCs w:val="28"/>
          <w:u w:val="single"/>
        </w:rPr>
        <w:t xml:space="preserve"> </w:t>
      </w:r>
      <w:r>
        <w:rPr>
          <w:rFonts w:ascii="Calibri" w:hAnsi="Calibri"/>
          <w:i/>
          <w:iCs/>
          <w:sz w:val="28"/>
          <w:szCs w:val="28"/>
          <w:u w:val="single"/>
        </w:rPr>
        <w:t>facilities that have been constructed, approved, or applied for in the vicinity</w:t>
      </w:r>
      <w:r>
        <w:rPr>
          <w:rFonts w:ascii="Calibri" w:hAnsi="Calibri"/>
          <w:b/>
          <w:bCs/>
          <w:i/>
          <w:iCs/>
          <w:sz w:val="28"/>
          <w:szCs w:val="28"/>
        </w:rPr>
        <w:t>,</w:t>
      </w:r>
      <w:r>
        <w:rPr>
          <w:rFonts w:ascii="Calibri" w:hAnsi="Calibri"/>
          <w:i/>
          <w:iCs/>
          <w:sz w:val="28"/>
          <w:szCs w:val="28"/>
        </w:rPr>
        <w:t xml:space="preserve"> whether</w:t>
      </w:r>
      <w:r>
        <w:rPr>
          <w:rFonts w:ascii="Calibri" w:hAnsi="Calibri"/>
          <w:color w:val="1F497D"/>
          <w:sz w:val="28"/>
          <w:szCs w:val="28"/>
        </w:rPr>
        <w:t xml:space="preserve"> </w:t>
      </w:r>
      <w:r>
        <w:rPr>
          <w:rFonts w:ascii="Calibri" w:hAnsi="Calibri"/>
          <w:i/>
          <w:iCs/>
          <w:sz w:val="28"/>
          <w:szCs w:val="28"/>
        </w:rPr>
        <w:t>within a city or unincorporated territory, or on state or federal land.</w:t>
      </w:r>
    </w:p>
    <w:p w:rsidR="004D1AC7" w:rsidRDefault="004D1AC7" w:rsidP="004D1AC7">
      <w:pPr>
        <w:spacing w:before="100" w:beforeAutospacing="1" w:after="100" w:afterAutospacing="1"/>
      </w:pPr>
      <w:r>
        <w:rPr>
          <w:rFonts w:ascii="Calibri" w:hAnsi="Calibri"/>
          <w:i/>
          <w:iCs/>
          <w:sz w:val="28"/>
          <w:szCs w:val="28"/>
        </w:rPr>
        <w:t> (c) The finding of fact shall include the following:</w:t>
      </w:r>
      <w:r>
        <w:rPr>
          <w:rFonts w:ascii="Calibri" w:hAnsi="Calibri"/>
          <w:color w:val="1F497D"/>
          <w:sz w:val="28"/>
          <w:szCs w:val="28"/>
        </w:rPr>
        <w:t xml:space="preserve"> </w:t>
      </w:r>
      <w:r>
        <w:rPr>
          <w:rFonts w:ascii="Calibri" w:hAnsi="Calibri"/>
          <w:i/>
          <w:iCs/>
          <w:sz w:val="28"/>
          <w:szCs w:val="28"/>
        </w:rPr>
        <w:t xml:space="preserve">(1) The proposed commercial solar energy generation facility is either(A) </w:t>
      </w:r>
      <w:r>
        <w:rPr>
          <w:rFonts w:ascii="Calibri" w:hAnsi="Calibri"/>
          <w:i/>
          <w:iCs/>
          <w:sz w:val="28"/>
          <w:szCs w:val="28"/>
          <w:u w:val="single"/>
        </w:rPr>
        <w:t>sufficiently separated from existing communities and</w:t>
      </w:r>
      <w:r>
        <w:rPr>
          <w:rFonts w:ascii="Calibri" w:hAnsi="Calibri"/>
          <w:color w:val="1F497D"/>
          <w:sz w:val="28"/>
          <w:szCs w:val="28"/>
          <w:u w:val="single"/>
        </w:rPr>
        <w:t xml:space="preserve"> </w:t>
      </w:r>
      <w:r>
        <w:rPr>
          <w:rFonts w:ascii="Calibri" w:hAnsi="Calibri"/>
          <w:i/>
          <w:iCs/>
          <w:sz w:val="28"/>
          <w:szCs w:val="28"/>
          <w:u w:val="single"/>
        </w:rPr>
        <w:t>existing/developing rural residential areas so as to avoid adverse effects,</w:t>
      </w:r>
      <w:r>
        <w:rPr>
          <w:rFonts w:ascii="Calibri" w:hAnsi="Calibri"/>
          <w:i/>
          <w:iCs/>
          <w:sz w:val="28"/>
          <w:szCs w:val="28"/>
        </w:rPr>
        <w:t xml:space="preserve"> or</w:t>
      </w:r>
      <w:r>
        <w:rPr>
          <w:rFonts w:ascii="Calibri" w:hAnsi="Calibri"/>
          <w:color w:val="1F497D"/>
          <w:sz w:val="28"/>
          <w:szCs w:val="28"/>
        </w:rPr>
        <w:t xml:space="preserve"> </w:t>
      </w:r>
      <w:r>
        <w:rPr>
          <w:rFonts w:ascii="Calibri" w:hAnsi="Calibri"/>
          <w:i/>
          <w:iCs/>
          <w:sz w:val="28"/>
          <w:szCs w:val="28"/>
        </w:rPr>
        <w:t xml:space="preserve">(B) of a sufficiently small size, provided with adequate </w:t>
      </w:r>
      <w:proofErr w:type="spellStart"/>
      <w:r>
        <w:rPr>
          <w:rFonts w:ascii="Calibri" w:hAnsi="Calibri"/>
          <w:i/>
          <w:iCs/>
          <w:sz w:val="28"/>
          <w:szCs w:val="28"/>
        </w:rPr>
        <w:t>setbacks,designed</w:t>
      </w:r>
      <w:proofErr w:type="spellEnd"/>
      <w:r>
        <w:rPr>
          <w:rFonts w:ascii="Calibri" w:hAnsi="Calibri"/>
          <w:i/>
          <w:iCs/>
          <w:sz w:val="28"/>
          <w:szCs w:val="28"/>
        </w:rPr>
        <w:t xml:space="preserve"> to be lower profile than otherwise permitted, and </w:t>
      </w:r>
      <w:r>
        <w:rPr>
          <w:rFonts w:ascii="Calibri" w:hAnsi="Calibri"/>
          <w:i/>
          <w:iCs/>
          <w:sz w:val="28"/>
          <w:szCs w:val="28"/>
          <w:u w:val="single"/>
        </w:rPr>
        <w:t>sufficiently screened from</w:t>
      </w:r>
      <w:r>
        <w:rPr>
          <w:rFonts w:ascii="Calibri" w:hAnsi="Calibri"/>
          <w:color w:val="1F497D"/>
          <w:sz w:val="28"/>
          <w:szCs w:val="28"/>
          <w:u w:val="single"/>
        </w:rPr>
        <w:t xml:space="preserve"> </w:t>
      </w:r>
      <w:r>
        <w:rPr>
          <w:rFonts w:ascii="Calibri" w:hAnsi="Calibri"/>
          <w:i/>
          <w:iCs/>
          <w:sz w:val="28"/>
          <w:szCs w:val="28"/>
          <w:u w:val="single"/>
        </w:rPr>
        <w:t>public view so as to not adversely affect the desirability and future development of communities, neighborhoods, and rural residential use.</w:t>
      </w:r>
    </w:p>
    <w:p w:rsidR="004D1AC7" w:rsidRDefault="004D1AC7" w:rsidP="004D1AC7">
      <w:pPr>
        <w:autoSpaceDE w:val="0"/>
        <w:autoSpaceDN w:val="0"/>
        <w:spacing w:before="100" w:beforeAutospacing="1" w:after="100" w:afterAutospacing="1"/>
      </w:pPr>
      <w:r>
        <w:rPr>
          <w:rFonts w:ascii="Calibri" w:hAnsi="Calibri"/>
          <w:i/>
          <w:iCs/>
          <w:sz w:val="28"/>
          <w:szCs w:val="28"/>
        </w:rPr>
        <w:t>(2) Proposed fencing, walls, landscaping, and other perimeter features</w:t>
      </w:r>
      <w:r>
        <w:rPr>
          <w:rFonts w:ascii="Calibri" w:hAnsi="Calibri"/>
          <w:color w:val="1F497D"/>
          <w:sz w:val="28"/>
          <w:szCs w:val="28"/>
        </w:rPr>
        <w:t xml:space="preserve"> </w:t>
      </w:r>
      <w:r>
        <w:rPr>
          <w:rFonts w:ascii="Calibri" w:hAnsi="Calibri"/>
          <w:i/>
          <w:iCs/>
          <w:sz w:val="28"/>
          <w:szCs w:val="28"/>
        </w:rPr>
        <w:t xml:space="preserve">of the proposed commercial solar energy generation facility will </w:t>
      </w:r>
      <w:r>
        <w:rPr>
          <w:rFonts w:ascii="Calibri" w:hAnsi="Calibri"/>
          <w:i/>
          <w:iCs/>
          <w:sz w:val="28"/>
          <w:szCs w:val="28"/>
          <w:u w:val="single"/>
        </w:rPr>
        <w:t>minimize the visual</w:t>
      </w:r>
      <w:r>
        <w:rPr>
          <w:rFonts w:ascii="Calibri" w:hAnsi="Calibri"/>
          <w:color w:val="1F497D"/>
          <w:sz w:val="28"/>
          <w:szCs w:val="28"/>
          <w:u w:val="single"/>
        </w:rPr>
        <w:t xml:space="preserve"> </w:t>
      </w:r>
      <w:r>
        <w:rPr>
          <w:rFonts w:ascii="Calibri" w:hAnsi="Calibri"/>
          <w:i/>
          <w:iCs/>
          <w:sz w:val="28"/>
          <w:szCs w:val="28"/>
          <w:u w:val="single"/>
        </w:rPr>
        <w:t>impact of the project so as to blend with and be subordinate to the environment and</w:t>
      </w:r>
      <w:r>
        <w:rPr>
          <w:rFonts w:ascii="Calibri" w:hAnsi="Calibri"/>
          <w:color w:val="1F497D"/>
          <w:sz w:val="28"/>
          <w:szCs w:val="28"/>
          <w:u w:val="single"/>
        </w:rPr>
        <w:t xml:space="preserve"> </w:t>
      </w:r>
      <w:r>
        <w:rPr>
          <w:rFonts w:ascii="Calibri" w:hAnsi="Calibri"/>
          <w:i/>
          <w:iCs/>
          <w:sz w:val="28"/>
          <w:szCs w:val="28"/>
          <w:u w:val="single"/>
        </w:rPr>
        <w:t>character of the area</w:t>
      </w:r>
      <w:r>
        <w:rPr>
          <w:rFonts w:ascii="Calibri" w:hAnsi="Calibri"/>
          <w:i/>
          <w:iCs/>
          <w:sz w:val="28"/>
          <w:szCs w:val="28"/>
        </w:rPr>
        <w:t xml:space="preserve"> where the facility is to be located.</w:t>
      </w:r>
    </w:p>
    <w:p w:rsidR="004D1AC7" w:rsidRDefault="004D1AC7" w:rsidP="004D1AC7">
      <w:pPr>
        <w:autoSpaceDE w:val="0"/>
        <w:autoSpaceDN w:val="0"/>
        <w:spacing w:before="100" w:beforeAutospacing="1" w:after="100" w:afterAutospacing="1"/>
      </w:pPr>
      <w:r>
        <w:rPr>
          <w:rFonts w:ascii="Calibri" w:hAnsi="Calibri"/>
          <w:i/>
          <w:iCs/>
          <w:sz w:val="28"/>
          <w:szCs w:val="28"/>
        </w:rPr>
        <w:t xml:space="preserve">(3) The </w:t>
      </w:r>
      <w:proofErr w:type="spellStart"/>
      <w:r>
        <w:rPr>
          <w:rFonts w:ascii="Calibri" w:hAnsi="Calibri"/>
          <w:i/>
          <w:iCs/>
          <w:sz w:val="28"/>
          <w:szCs w:val="28"/>
        </w:rPr>
        <w:t>siting</w:t>
      </w:r>
      <w:proofErr w:type="spellEnd"/>
      <w:r>
        <w:rPr>
          <w:rFonts w:ascii="Calibri" w:hAnsi="Calibri"/>
          <w:i/>
          <w:iCs/>
          <w:sz w:val="28"/>
          <w:szCs w:val="28"/>
        </w:rPr>
        <w:t xml:space="preserve"> and design of the proposed (3) The </w:t>
      </w:r>
      <w:proofErr w:type="spellStart"/>
      <w:r>
        <w:rPr>
          <w:rFonts w:ascii="Calibri" w:hAnsi="Calibri"/>
          <w:i/>
          <w:iCs/>
          <w:sz w:val="28"/>
          <w:szCs w:val="28"/>
        </w:rPr>
        <w:t>siting</w:t>
      </w:r>
      <w:proofErr w:type="spellEnd"/>
      <w:r>
        <w:rPr>
          <w:rFonts w:ascii="Calibri" w:hAnsi="Calibri"/>
          <w:i/>
          <w:iCs/>
          <w:sz w:val="28"/>
          <w:szCs w:val="28"/>
        </w:rPr>
        <w:t xml:space="preserve"> and design of the proposed commercial solar energy</w:t>
      </w:r>
      <w:r>
        <w:rPr>
          <w:rFonts w:ascii="Calibri" w:hAnsi="Calibri"/>
          <w:color w:val="1F497D"/>
          <w:sz w:val="28"/>
          <w:szCs w:val="28"/>
        </w:rPr>
        <w:t xml:space="preserve"> </w:t>
      </w:r>
      <w:r>
        <w:rPr>
          <w:rFonts w:ascii="Calibri" w:hAnsi="Calibri"/>
          <w:i/>
          <w:iCs/>
          <w:sz w:val="28"/>
          <w:szCs w:val="28"/>
        </w:rPr>
        <w:t>generation facility will be either:</w:t>
      </w:r>
      <w:r>
        <w:rPr>
          <w:rFonts w:ascii="Calibri" w:hAnsi="Calibri"/>
          <w:color w:val="1F497D"/>
          <w:sz w:val="28"/>
          <w:szCs w:val="28"/>
        </w:rPr>
        <w:t xml:space="preserve"> </w:t>
      </w:r>
      <w:r>
        <w:rPr>
          <w:rFonts w:ascii="Calibri" w:hAnsi="Calibri"/>
          <w:i/>
          <w:iCs/>
          <w:sz w:val="28"/>
          <w:szCs w:val="28"/>
        </w:rPr>
        <w:t xml:space="preserve">(A) </w:t>
      </w:r>
      <w:r>
        <w:rPr>
          <w:rFonts w:ascii="Calibri" w:hAnsi="Calibri"/>
          <w:i/>
          <w:iCs/>
          <w:sz w:val="28"/>
          <w:szCs w:val="28"/>
          <w:u w:val="single"/>
        </w:rPr>
        <w:t>unobtrusive and not detract from the natural features, open</w:t>
      </w:r>
      <w:r>
        <w:rPr>
          <w:rFonts w:ascii="Calibri" w:hAnsi="Calibri"/>
          <w:color w:val="1F497D"/>
          <w:sz w:val="28"/>
          <w:szCs w:val="28"/>
          <w:u w:val="single"/>
        </w:rPr>
        <w:t xml:space="preserve"> </w:t>
      </w:r>
      <w:r>
        <w:rPr>
          <w:rFonts w:ascii="Calibri" w:hAnsi="Calibri"/>
          <w:i/>
          <w:iCs/>
          <w:sz w:val="28"/>
          <w:szCs w:val="28"/>
          <w:u w:val="single"/>
        </w:rPr>
        <w:t>space and visual qualities of the area as viewed from communities, rural residential</w:t>
      </w:r>
      <w:r>
        <w:rPr>
          <w:rFonts w:ascii="Calibri" w:hAnsi="Calibri"/>
          <w:color w:val="1F497D"/>
          <w:sz w:val="28"/>
          <w:szCs w:val="28"/>
          <w:u w:val="single"/>
        </w:rPr>
        <w:t xml:space="preserve"> </w:t>
      </w:r>
      <w:r>
        <w:rPr>
          <w:rFonts w:ascii="Calibri" w:hAnsi="Calibri"/>
          <w:i/>
          <w:iCs/>
          <w:sz w:val="28"/>
          <w:szCs w:val="28"/>
          <w:u w:val="single"/>
        </w:rPr>
        <w:t xml:space="preserve">uses, and major roadways and </w:t>
      </w:r>
      <w:r>
        <w:rPr>
          <w:rFonts w:ascii="Calibri" w:hAnsi="Calibri"/>
          <w:i/>
          <w:iCs/>
          <w:sz w:val="28"/>
          <w:szCs w:val="28"/>
          <w:u w:val="single"/>
        </w:rPr>
        <w:lastRenderedPageBreak/>
        <w:t>highways</w:t>
      </w:r>
      <w:r>
        <w:rPr>
          <w:rFonts w:ascii="Calibri" w:hAnsi="Calibri"/>
          <w:i/>
          <w:iCs/>
          <w:sz w:val="28"/>
          <w:szCs w:val="28"/>
        </w:rPr>
        <w:t>,1 or</w:t>
      </w:r>
      <w:r>
        <w:rPr>
          <w:rFonts w:ascii="Calibri" w:hAnsi="Calibri"/>
          <w:color w:val="1F497D"/>
          <w:sz w:val="28"/>
          <w:szCs w:val="28"/>
        </w:rPr>
        <w:t xml:space="preserve"> </w:t>
      </w:r>
      <w:r>
        <w:rPr>
          <w:rFonts w:ascii="Calibri" w:hAnsi="Calibri"/>
          <w:i/>
          <w:iCs/>
          <w:sz w:val="28"/>
          <w:szCs w:val="28"/>
        </w:rPr>
        <w:t>(B) located in such proximity to already disturbed lands, such as</w:t>
      </w:r>
      <w:r>
        <w:rPr>
          <w:rFonts w:ascii="Calibri" w:hAnsi="Calibri"/>
          <w:color w:val="1F497D"/>
          <w:sz w:val="28"/>
          <w:szCs w:val="28"/>
        </w:rPr>
        <w:t xml:space="preserve"> </w:t>
      </w:r>
      <w:r>
        <w:rPr>
          <w:rFonts w:ascii="Calibri" w:hAnsi="Calibri"/>
          <w:i/>
          <w:iCs/>
          <w:sz w:val="28"/>
          <w:szCs w:val="28"/>
        </w:rPr>
        <w:t>electrical substations, surface mining operations, landfills, wastewater treatment</w:t>
      </w:r>
      <w:r>
        <w:rPr>
          <w:rFonts w:ascii="Calibri" w:hAnsi="Calibri"/>
          <w:color w:val="1F497D"/>
          <w:sz w:val="28"/>
          <w:szCs w:val="28"/>
        </w:rPr>
        <w:t xml:space="preserve"> </w:t>
      </w:r>
      <w:r>
        <w:rPr>
          <w:rFonts w:ascii="Calibri" w:hAnsi="Calibri"/>
          <w:i/>
          <w:iCs/>
          <w:sz w:val="28"/>
          <w:szCs w:val="28"/>
        </w:rPr>
        <w:t>facilities, etc., that it will not further detract from the natural features, open space and</w:t>
      </w:r>
      <w:r>
        <w:rPr>
          <w:rFonts w:ascii="Calibri" w:hAnsi="Calibri"/>
          <w:color w:val="1F497D"/>
          <w:sz w:val="28"/>
          <w:szCs w:val="28"/>
        </w:rPr>
        <w:t xml:space="preserve"> </w:t>
      </w:r>
      <w:r>
        <w:rPr>
          <w:rFonts w:ascii="Calibri" w:hAnsi="Calibri"/>
          <w:i/>
          <w:iCs/>
          <w:sz w:val="28"/>
          <w:szCs w:val="28"/>
        </w:rPr>
        <w:t>visual qualities of the area as viewed from communities, rural residential uses, and</w:t>
      </w:r>
      <w:r>
        <w:rPr>
          <w:rFonts w:ascii="Calibri" w:hAnsi="Calibri"/>
          <w:color w:val="1F497D"/>
          <w:sz w:val="28"/>
          <w:szCs w:val="28"/>
        </w:rPr>
        <w:t xml:space="preserve"> </w:t>
      </w:r>
      <w:r>
        <w:rPr>
          <w:rFonts w:ascii="Calibri" w:hAnsi="Calibri"/>
          <w:i/>
          <w:iCs/>
          <w:sz w:val="28"/>
          <w:szCs w:val="28"/>
        </w:rPr>
        <w:t xml:space="preserve">major roadways and highways. </w:t>
      </w:r>
    </w:p>
    <w:p w:rsidR="004D1AC7" w:rsidRDefault="004D1AC7" w:rsidP="004D1AC7">
      <w:pPr>
        <w:autoSpaceDE w:val="0"/>
        <w:autoSpaceDN w:val="0"/>
        <w:spacing w:before="100" w:beforeAutospacing="1" w:after="100" w:afterAutospacing="1"/>
      </w:pPr>
      <w:r>
        <w:rPr>
          <w:rFonts w:ascii="Calibri" w:hAnsi="Calibri"/>
          <w:i/>
          <w:iCs/>
          <w:sz w:val="28"/>
          <w:szCs w:val="28"/>
        </w:rPr>
        <w:t xml:space="preserve"> (4) The </w:t>
      </w:r>
      <w:proofErr w:type="spellStart"/>
      <w:r>
        <w:rPr>
          <w:rFonts w:ascii="Calibri" w:hAnsi="Calibri"/>
          <w:i/>
          <w:iCs/>
          <w:sz w:val="28"/>
          <w:szCs w:val="28"/>
        </w:rPr>
        <w:t>siting</w:t>
      </w:r>
      <w:proofErr w:type="spellEnd"/>
      <w:r>
        <w:rPr>
          <w:rFonts w:ascii="Calibri" w:hAnsi="Calibri"/>
          <w:i/>
          <w:iCs/>
          <w:sz w:val="28"/>
          <w:szCs w:val="28"/>
        </w:rPr>
        <w:t xml:space="preserve"> and design of project site access and maintenance roads</w:t>
      </w:r>
      <w:r>
        <w:rPr>
          <w:rFonts w:ascii="Calibri" w:hAnsi="Calibri"/>
          <w:color w:val="1F497D"/>
          <w:sz w:val="28"/>
          <w:szCs w:val="28"/>
        </w:rPr>
        <w:t xml:space="preserve"> </w:t>
      </w:r>
      <w:r>
        <w:rPr>
          <w:rFonts w:ascii="Calibri" w:hAnsi="Calibri"/>
          <w:i/>
          <w:iCs/>
          <w:sz w:val="28"/>
          <w:szCs w:val="28"/>
        </w:rPr>
        <w:t xml:space="preserve">have been incorporated in the visual analysis for the project and shall </w:t>
      </w:r>
      <w:r>
        <w:rPr>
          <w:rFonts w:ascii="Calibri" w:hAnsi="Calibri"/>
          <w:i/>
          <w:iCs/>
          <w:sz w:val="28"/>
          <w:szCs w:val="28"/>
          <w:u w:val="single"/>
        </w:rPr>
        <w:t>minimize visibility</w:t>
      </w:r>
      <w:r>
        <w:rPr>
          <w:rFonts w:ascii="Calibri" w:hAnsi="Calibri"/>
          <w:color w:val="1F497D"/>
          <w:sz w:val="28"/>
          <w:szCs w:val="28"/>
          <w:u w:val="single"/>
        </w:rPr>
        <w:t xml:space="preserve"> </w:t>
      </w:r>
      <w:r>
        <w:rPr>
          <w:rFonts w:ascii="Calibri" w:hAnsi="Calibri"/>
          <w:i/>
          <w:iCs/>
          <w:sz w:val="28"/>
          <w:szCs w:val="28"/>
          <w:u w:val="single"/>
        </w:rPr>
        <w:t>from public view points</w:t>
      </w:r>
      <w:r>
        <w:rPr>
          <w:rFonts w:ascii="Calibri" w:hAnsi="Calibri"/>
          <w:i/>
          <w:iCs/>
          <w:sz w:val="28"/>
          <w:szCs w:val="28"/>
        </w:rPr>
        <w:t xml:space="preserve"> while providing needed access to the development site.</w:t>
      </w:r>
    </w:p>
    <w:p w:rsidR="004D1AC7" w:rsidRDefault="004D1AC7" w:rsidP="004D1AC7">
      <w:pPr>
        <w:spacing w:before="100" w:beforeAutospacing="1" w:after="100" w:afterAutospacing="1"/>
      </w:pPr>
      <w:r>
        <w:rPr>
          <w:rFonts w:ascii="Calibri" w:hAnsi="Calibri"/>
          <w:i/>
          <w:iCs/>
          <w:sz w:val="28"/>
          <w:szCs w:val="28"/>
        </w:rPr>
        <w:t xml:space="preserve"> (6) The proposed commercial solar energy generation facility </w:t>
      </w:r>
      <w:r>
        <w:rPr>
          <w:rFonts w:ascii="Calibri" w:hAnsi="Calibri"/>
          <w:i/>
          <w:iCs/>
          <w:sz w:val="28"/>
          <w:szCs w:val="28"/>
          <w:u w:val="single"/>
        </w:rPr>
        <w:t>will not</w:t>
      </w:r>
      <w:r>
        <w:rPr>
          <w:rFonts w:ascii="Calibri" w:hAnsi="Calibri"/>
          <w:color w:val="1F497D"/>
          <w:sz w:val="28"/>
          <w:szCs w:val="28"/>
          <w:u w:val="single"/>
        </w:rPr>
        <w:t xml:space="preserve"> </w:t>
      </w:r>
      <w:r>
        <w:rPr>
          <w:rFonts w:ascii="Calibri" w:hAnsi="Calibri"/>
          <w:i/>
          <w:iCs/>
          <w:sz w:val="28"/>
          <w:szCs w:val="28"/>
          <w:u w:val="single"/>
        </w:rPr>
        <w:t>adversely affect to a significant degree the availability of groundwater supplies for existing communities and existing and developing rural residential areas.</w:t>
      </w:r>
    </w:p>
    <w:p w:rsidR="004D1AC7" w:rsidRDefault="004D1AC7" w:rsidP="004D1AC7">
      <w:pPr>
        <w:autoSpaceDE w:val="0"/>
        <w:autoSpaceDN w:val="0"/>
        <w:spacing w:before="100" w:beforeAutospacing="1" w:after="100" w:afterAutospacing="1"/>
      </w:pPr>
      <w:r>
        <w:rPr>
          <w:rFonts w:ascii="Calibri" w:hAnsi="Calibri"/>
          <w:i/>
          <w:iCs/>
          <w:sz w:val="28"/>
          <w:szCs w:val="28"/>
        </w:rPr>
        <w:t>(7) The proposed commercial solar energy generation facility will</w:t>
      </w:r>
      <w:r>
        <w:rPr>
          <w:rFonts w:ascii="Calibri" w:hAnsi="Calibri"/>
          <w:color w:val="1F497D"/>
          <w:sz w:val="28"/>
          <w:szCs w:val="28"/>
        </w:rPr>
        <w:t xml:space="preserve"> </w:t>
      </w:r>
      <w:r>
        <w:rPr>
          <w:rFonts w:ascii="Calibri" w:hAnsi="Calibri"/>
          <w:i/>
          <w:iCs/>
          <w:sz w:val="28"/>
          <w:szCs w:val="28"/>
        </w:rPr>
        <w:t>minimize site grading, excavating, and filling activities by being located on land where</w:t>
      </w:r>
      <w:r>
        <w:rPr>
          <w:rFonts w:ascii="Calibri" w:hAnsi="Calibri"/>
          <w:color w:val="1F497D"/>
          <w:sz w:val="28"/>
          <w:szCs w:val="28"/>
        </w:rPr>
        <w:t xml:space="preserve"> </w:t>
      </w:r>
      <w:r>
        <w:rPr>
          <w:rFonts w:ascii="Calibri" w:hAnsi="Calibri"/>
          <w:i/>
          <w:iCs/>
          <w:sz w:val="28"/>
          <w:szCs w:val="28"/>
        </w:rPr>
        <w:t>the existing grade does not exceed an average of five (5) percent across the developed</w:t>
      </w:r>
      <w:r>
        <w:rPr>
          <w:rFonts w:ascii="Calibri" w:hAnsi="Calibri"/>
          <w:color w:val="1F497D"/>
          <w:sz w:val="28"/>
          <w:szCs w:val="28"/>
        </w:rPr>
        <w:t xml:space="preserve"> </w:t>
      </w:r>
      <w:r>
        <w:rPr>
          <w:rFonts w:ascii="Calibri" w:hAnsi="Calibri"/>
          <w:i/>
          <w:iCs/>
          <w:sz w:val="28"/>
          <w:szCs w:val="28"/>
        </w:rPr>
        <w:t xml:space="preserve">portion of the project site, and by </w:t>
      </w:r>
      <w:r>
        <w:rPr>
          <w:rFonts w:ascii="Calibri" w:hAnsi="Calibri"/>
          <w:i/>
          <w:iCs/>
          <w:sz w:val="28"/>
          <w:szCs w:val="28"/>
          <w:u w:val="single"/>
        </w:rPr>
        <w:t>utilizing construction methods that minimize ground</w:t>
      </w:r>
      <w:r>
        <w:rPr>
          <w:rFonts w:ascii="Calibri" w:hAnsi="Calibri"/>
          <w:color w:val="1F497D"/>
          <w:sz w:val="28"/>
          <w:szCs w:val="28"/>
          <w:u w:val="single"/>
        </w:rPr>
        <w:t xml:space="preserve"> </w:t>
      </w:r>
      <w:r>
        <w:rPr>
          <w:rFonts w:ascii="Calibri" w:hAnsi="Calibri"/>
          <w:i/>
          <w:iCs/>
          <w:sz w:val="28"/>
          <w:szCs w:val="28"/>
          <w:u w:val="single"/>
        </w:rPr>
        <w:t>disturbance.</w:t>
      </w:r>
    </w:p>
    <w:p w:rsidR="004D1AC7" w:rsidRDefault="004D1AC7" w:rsidP="004D1AC7">
      <w:pPr>
        <w:autoSpaceDE w:val="0"/>
        <w:autoSpaceDN w:val="0"/>
        <w:spacing w:before="100" w:beforeAutospacing="1" w:after="100" w:afterAutospacing="1"/>
      </w:pPr>
      <w:r>
        <w:rPr>
          <w:rFonts w:ascii="Calibri" w:hAnsi="Calibri"/>
          <w:i/>
          <w:iCs/>
          <w:sz w:val="28"/>
          <w:szCs w:val="28"/>
          <w:u w:val="single"/>
        </w:rPr>
        <w:t> </w:t>
      </w:r>
      <w:r>
        <w:rPr>
          <w:rFonts w:ascii="Calibri" w:hAnsi="Calibri"/>
          <w:i/>
          <w:iCs/>
          <w:sz w:val="28"/>
          <w:szCs w:val="28"/>
        </w:rPr>
        <w:t>(8) The proposed commercial solar energy generation facility will be</w:t>
      </w:r>
      <w:r>
        <w:rPr>
          <w:rFonts w:ascii="Calibri" w:hAnsi="Calibri"/>
          <w:color w:val="1F497D"/>
          <w:sz w:val="28"/>
          <w:szCs w:val="28"/>
          <w:u w:val="single"/>
        </w:rPr>
        <w:t xml:space="preserve"> </w:t>
      </w:r>
      <w:r>
        <w:rPr>
          <w:rFonts w:ascii="Calibri" w:hAnsi="Calibri"/>
          <w:i/>
          <w:iCs/>
          <w:sz w:val="28"/>
          <w:szCs w:val="28"/>
        </w:rPr>
        <w:t>located in proximity to existing electrical infrastructure, such as transmission lines, utility</w:t>
      </w:r>
      <w:r>
        <w:rPr>
          <w:rFonts w:ascii="Calibri" w:hAnsi="Calibri"/>
          <w:color w:val="1F497D"/>
          <w:sz w:val="28"/>
          <w:szCs w:val="28"/>
          <w:u w:val="single"/>
        </w:rPr>
        <w:t xml:space="preserve"> </w:t>
      </w:r>
      <w:r>
        <w:rPr>
          <w:rFonts w:ascii="Calibri" w:hAnsi="Calibri"/>
          <w:i/>
          <w:iCs/>
          <w:sz w:val="28"/>
          <w:szCs w:val="28"/>
        </w:rPr>
        <w:t>corridors, and roads, so that:</w:t>
      </w:r>
      <w:r>
        <w:rPr>
          <w:rFonts w:ascii="Calibri" w:hAnsi="Calibri"/>
          <w:color w:val="1F497D"/>
          <w:sz w:val="28"/>
          <w:szCs w:val="28"/>
          <w:u w:val="single"/>
        </w:rPr>
        <w:t xml:space="preserve"> </w:t>
      </w:r>
      <w:r>
        <w:rPr>
          <w:rFonts w:ascii="Calibri" w:hAnsi="Calibri"/>
          <w:i/>
          <w:iCs/>
          <w:sz w:val="28"/>
          <w:szCs w:val="28"/>
        </w:rPr>
        <w:t>(A) minimal ground disturbance and above ground infrastructure</w:t>
      </w:r>
      <w:r>
        <w:rPr>
          <w:rFonts w:ascii="Calibri" w:hAnsi="Calibri"/>
          <w:i/>
          <w:iCs/>
          <w:color w:val="1F497D"/>
          <w:sz w:val="28"/>
          <w:szCs w:val="28"/>
        </w:rPr>
        <w:t xml:space="preserve"> </w:t>
      </w:r>
      <w:r>
        <w:rPr>
          <w:rFonts w:ascii="Calibri" w:hAnsi="Calibri"/>
          <w:i/>
          <w:iCs/>
          <w:sz w:val="28"/>
          <w:szCs w:val="28"/>
        </w:rPr>
        <w:t>will be required to connect to the existing transmission grid, considering the location of</w:t>
      </w:r>
      <w:r>
        <w:rPr>
          <w:rFonts w:ascii="Calibri" w:hAnsi="Calibri"/>
          <w:color w:val="1F497D"/>
          <w:sz w:val="28"/>
          <w:szCs w:val="28"/>
          <w:u w:val="single"/>
        </w:rPr>
        <w:t xml:space="preserve"> </w:t>
      </w:r>
      <w:r>
        <w:rPr>
          <w:rFonts w:ascii="Calibri" w:hAnsi="Calibri"/>
          <w:i/>
          <w:iCs/>
          <w:sz w:val="28"/>
          <w:szCs w:val="28"/>
        </w:rPr>
        <w:t>the project site and the location and capacity of the transmission grid,</w:t>
      </w:r>
      <w:r>
        <w:rPr>
          <w:rFonts w:ascii="Calibri" w:hAnsi="Calibri"/>
          <w:color w:val="1F497D"/>
          <w:sz w:val="28"/>
          <w:szCs w:val="28"/>
          <w:u w:val="single"/>
        </w:rPr>
        <w:t xml:space="preserve"> </w:t>
      </w:r>
      <w:r>
        <w:rPr>
          <w:rFonts w:ascii="Calibri" w:hAnsi="Calibri"/>
          <w:i/>
          <w:iCs/>
          <w:sz w:val="28"/>
          <w:szCs w:val="28"/>
        </w:rPr>
        <w:t>(B) new electrical generation tie lines will be co-located on</w:t>
      </w:r>
      <w:r>
        <w:rPr>
          <w:rFonts w:ascii="Calibri" w:hAnsi="Calibri"/>
          <w:color w:val="1F497D"/>
          <w:sz w:val="28"/>
          <w:szCs w:val="28"/>
          <w:u w:val="single"/>
        </w:rPr>
        <w:t xml:space="preserve"> </w:t>
      </w:r>
      <w:r>
        <w:rPr>
          <w:rFonts w:ascii="Calibri" w:hAnsi="Calibri"/>
          <w:i/>
          <w:iCs/>
          <w:sz w:val="28"/>
          <w:szCs w:val="28"/>
        </w:rPr>
        <w:t>existing power poles whenever possible, and</w:t>
      </w:r>
      <w:r>
        <w:rPr>
          <w:rFonts w:ascii="Calibri" w:hAnsi="Calibri"/>
          <w:color w:val="1F497D"/>
          <w:sz w:val="28"/>
          <w:szCs w:val="28"/>
          <w:u w:val="single"/>
        </w:rPr>
        <w:t xml:space="preserve"> </w:t>
      </w:r>
      <w:r>
        <w:rPr>
          <w:rFonts w:ascii="Calibri" w:hAnsi="Calibri"/>
          <w:i/>
          <w:iCs/>
          <w:sz w:val="28"/>
          <w:szCs w:val="28"/>
        </w:rPr>
        <w:t>(C) existing rights-of-way and designated utility corridors will be</w:t>
      </w:r>
      <w:r>
        <w:rPr>
          <w:rFonts w:ascii="Calibri" w:hAnsi="Calibri"/>
          <w:color w:val="1F497D"/>
          <w:sz w:val="28"/>
          <w:szCs w:val="28"/>
          <w:u w:val="single"/>
        </w:rPr>
        <w:t xml:space="preserve"> </w:t>
      </w:r>
      <w:r>
        <w:rPr>
          <w:rFonts w:ascii="Calibri" w:hAnsi="Calibri"/>
          <w:i/>
          <w:iCs/>
          <w:sz w:val="28"/>
          <w:szCs w:val="28"/>
        </w:rPr>
        <w:t>utilized to the extent practicable.</w:t>
      </w:r>
    </w:p>
    <w:p w:rsidR="004D1AC7" w:rsidRDefault="004D1AC7" w:rsidP="004D1AC7">
      <w:pPr>
        <w:spacing w:before="100" w:beforeAutospacing="1" w:after="100" w:afterAutospacing="1"/>
      </w:pPr>
      <w:r>
        <w:rPr>
          <w:rFonts w:ascii="Calibri" w:hAnsi="Calibri"/>
          <w:i/>
          <w:iCs/>
          <w:sz w:val="28"/>
          <w:szCs w:val="28"/>
        </w:rPr>
        <w:t>(9) The proposed commercial solar energy generation facility will be</w:t>
      </w:r>
      <w:r>
        <w:rPr>
          <w:rFonts w:ascii="Calibri" w:hAnsi="Calibri"/>
          <w:color w:val="1F497D"/>
          <w:sz w:val="28"/>
          <w:szCs w:val="28"/>
        </w:rPr>
        <w:t xml:space="preserve"> </w:t>
      </w:r>
      <w:r>
        <w:rPr>
          <w:rFonts w:ascii="Calibri" w:hAnsi="Calibri"/>
          <w:i/>
          <w:iCs/>
          <w:sz w:val="28"/>
          <w:szCs w:val="28"/>
        </w:rPr>
        <w:t xml:space="preserve">sited so as to </w:t>
      </w:r>
      <w:r>
        <w:rPr>
          <w:rFonts w:ascii="Calibri" w:hAnsi="Calibri"/>
          <w:i/>
          <w:iCs/>
          <w:sz w:val="28"/>
          <w:szCs w:val="28"/>
          <w:u w:val="single"/>
        </w:rPr>
        <w:t>avoid or minimize impacts to the habitat of special status species,</w:t>
      </w:r>
      <w:r>
        <w:rPr>
          <w:rFonts w:ascii="Calibri" w:hAnsi="Calibri"/>
          <w:color w:val="1F497D"/>
          <w:sz w:val="28"/>
          <w:szCs w:val="28"/>
        </w:rPr>
        <w:t xml:space="preserve"> </w:t>
      </w:r>
      <w:r>
        <w:rPr>
          <w:rFonts w:ascii="Calibri" w:hAnsi="Calibri"/>
          <w:i/>
          <w:iCs/>
          <w:sz w:val="28"/>
          <w:szCs w:val="28"/>
        </w:rPr>
        <w:t>including threatened, endangered, or rare species, Critical Habitat Areas as designated</w:t>
      </w:r>
      <w:r>
        <w:rPr>
          <w:rFonts w:ascii="Calibri" w:hAnsi="Calibri"/>
          <w:color w:val="1F497D"/>
          <w:sz w:val="28"/>
          <w:szCs w:val="28"/>
        </w:rPr>
        <w:t xml:space="preserve"> </w:t>
      </w:r>
      <w:r>
        <w:rPr>
          <w:rFonts w:ascii="Calibri" w:hAnsi="Calibri"/>
          <w:i/>
          <w:iCs/>
          <w:sz w:val="28"/>
          <w:szCs w:val="28"/>
        </w:rPr>
        <w:t xml:space="preserve">by the U.S. Fish and Wildlife Service, </w:t>
      </w:r>
      <w:r>
        <w:rPr>
          <w:rFonts w:ascii="Calibri" w:hAnsi="Calibri"/>
          <w:i/>
          <w:iCs/>
          <w:sz w:val="28"/>
          <w:szCs w:val="28"/>
          <w:u w:val="single"/>
        </w:rPr>
        <w:t>important habitat/wildlife linkages or areas of</w:t>
      </w:r>
      <w:r>
        <w:rPr>
          <w:rFonts w:ascii="Calibri" w:hAnsi="Calibri"/>
          <w:color w:val="1F497D"/>
          <w:sz w:val="28"/>
          <w:szCs w:val="28"/>
          <w:u w:val="single"/>
        </w:rPr>
        <w:t xml:space="preserve"> </w:t>
      </w:r>
      <w:r>
        <w:rPr>
          <w:rFonts w:ascii="Calibri" w:hAnsi="Calibri"/>
          <w:i/>
          <w:iCs/>
          <w:sz w:val="28"/>
          <w:szCs w:val="28"/>
          <w:u w:val="single"/>
        </w:rPr>
        <w:t>connectivity designated by County, state or federal agencies, and areas of Habitat</w:t>
      </w:r>
      <w:r>
        <w:rPr>
          <w:rFonts w:ascii="Calibri" w:hAnsi="Calibri"/>
          <w:color w:val="1F497D"/>
          <w:sz w:val="28"/>
          <w:szCs w:val="28"/>
          <w:u w:val="single"/>
        </w:rPr>
        <w:t xml:space="preserve"> </w:t>
      </w:r>
      <w:r>
        <w:rPr>
          <w:rFonts w:ascii="Calibri" w:hAnsi="Calibri"/>
          <w:i/>
          <w:iCs/>
          <w:sz w:val="28"/>
          <w:szCs w:val="28"/>
          <w:u w:val="single"/>
        </w:rPr>
        <w:t>Conservation Plans or Natural Community Conservation Plans that discourage or</w:t>
      </w:r>
      <w:r>
        <w:rPr>
          <w:rFonts w:ascii="Calibri" w:hAnsi="Calibri"/>
          <w:color w:val="1F497D"/>
          <w:sz w:val="28"/>
          <w:szCs w:val="28"/>
          <w:u w:val="single"/>
        </w:rPr>
        <w:t xml:space="preserve"> </w:t>
      </w:r>
      <w:r>
        <w:rPr>
          <w:rFonts w:ascii="Calibri" w:hAnsi="Calibri"/>
          <w:i/>
          <w:iCs/>
          <w:sz w:val="28"/>
          <w:szCs w:val="28"/>
          <w:u w:val="single"/>
        </w:rPr>
        <w:t>preclude development.</w:t>
      </w:r>
    </w:p>
    <w:p w:rsidR="004D1AC7" w:rsidRDefault="004D1AC7" w:rsidP="004D1AC7">
      <w:pPr>
        <w:autoSpaceDE w:val="0"/>
        <w:autoSpaceDN w:val="0"/>
        <w:spacing w:before="100" w:beforeAutospacing="1" w:after="100" w:afterAutospacing="1"/>
      </w:pPr>
      <w:r>
        <w:rPr>
          <w:rFonts w:ascii="Calibri" w:hAnsi="Calibri"/>
          <w:i/>
          <w:iCs/>
          <w:sz w:val="28"/>
          <w:szCs w:val="28"/>
        </w:rPr>
        <w:lastRenderedPageBreak/>
        <w:t xml:space="preserve">(10) Adequate provision has been made to </w:t>
      </w:r>
      <w:r>
        <w:rPr>
          <w:rFonts w:ascii="Calibri" w:hAnsi="Calibri"/>
          <w:i/>
          <w:iCs/>
          <w:sz w:val="28"/>
          <w:szCs w:val="28"/>
          <w:u w:val="single"/>
        </w:rPr>
        <w:t>maintain and promote native</w:t>
      </w:r>
      <w:r>
        <w:rPr>
          <w:rFonts w:ascii="Calibri" w:hAnsi="Calibri"/>
          <w:color w:val="1F497D"/>
          <w:sz w:val="28"/>
          <w:szCs w:val="28"/>
          <w:u w:val="single"/>
        </w:rPr>
        <w:t xml:space="preserve"> </w:t>
      </w:r>
      <w:r>
        <w:rPr>
          <w:rFonts w:ascii="Calibri" w:hAnsi="Calibri"/>
          <w:i/>
          <w:iCs/>
          <w:sz w:val="28"/>
          <w:szCs w:val="28"/>
          <w:u w:val="single"/>
        </w:rPr>
        <w:t>vegetation</w:t>
      </w:r>
      <w:r>
        <w:rPr>
          <w:rFonts w:ascii="Calibri" w:hAnsi="Calibri"/>
          <w:i/>
          <w:iCs/>
          <w:sz w:val="28"/>
          <w:szCs w:val="28"/>
        </w:rPr>
        <w:t xml:space="preserve"> and avoid the proliferation of invasive weeds during and following</w:t>
      </w:r>
      <w:r>
        <w:rPr>
          <w:rFonts w:ascii="Calibri" w:hAnsi="Calibri"/>
          <w:color w:val="1F497D"/>
          <w:sz w:val="28"/>
          <w:szCs w:val="28"/>
        </w:rPr>
        <w:t xml:space="preserve"> </w:t>
      </w:r>
      <w:r>
        <w:rPr>
          <w:rFonts w:ascii="Calibri" w:hAnsi="Calibri"/>
          <w:i/>
          <w:iCs/>
          <w:sz w:val="28"/>
          <w:szCs w:val="28"/>
        </w:rPr>
        <w:t xml:space="preserve">construction. </w:t>
      </w:r>
    </w:p>
    <w:p w:rsidR="004D1AC7" w:rsidRDefault="004D1AC7" w:rsidP="004D1AC7">
      <w:pPr>
        <w:autoSpaceDE w:val="0"/>
        <w:autoSpaceDN w:val="0"/>
        <w:spacing w:before="100" w:beforeAutospacing="1" w:after="100" w:afterAutospacing="1"/>
      </w:pPr>
      <w:r>
        <w:rPr>
          <w:rFonts w:ascii="Calibri" w:hAnsi="Calibri"/>
          <w:i/>
          <w:iCs/>
          <w:sz w:val="28"/>
          <w:szCs w:val="28"/>
        </w:rPr>
        <w:t>(12) The proposed commercial solar energy generation facility will be</w:t>
      </w:r>
      <w:r>
        <w:rPr>
          <w:rFonts w:ascii="Calibri" w:hAnsi="Calibri"/>
          <w:color w:val="1F497D"/>
          <w:sz w:val="28"/>
          <w:szCs w:val="28"/>
        </w:rPr>
        <w:t xml:space="preserve"> </w:t>
      </w:r>
      <w:r>
        <w:rPr>
          <w:rFonts w:ascii="Calibri" w:hAnsi="Calibri"/>
          <w:i/>
          <w:iCs/>
          <w:sz w:val="28"/>
          <w:szCs w:val="28"/>
        </w:rPr>
        <w:t>designed in a manner that does not impede flood flows, avoids substantial modification</w:t>
      </w:r>
      <w:r>
        <w:rPr>
          <w:rFonts w:ascii="Calibri" w:hAnsi="Calibri"/>
          <w:color w:val="1F497D"/>
          <w:sz w:val="28"/>
          <w:szCs w:val="28"/>
        </w:rPr>
        <w:t xml:space="preserve"> </w:t>
      </w:r>
      <w:r>
        <w:rPr>
          <w:rFonts w:ascii="Calibri" w:hAnsi="Calibri"/>
          <w:i/>
          <w:iCs/>
          <w:sz w:val="28"/>
          <w:szCs w:val="28"/>
        </w:rPr>
        <w:t xml:space="preserve">of natural water courses, and </w:t>
      </w:r>
      <w:r>
        <w:rPr>
          <w:rFonts w:ascii="Calibri" w:hAnsi="Calibri"/>
          <w:i/>
          <w:iCs/>
          <w:sz w:val="28"/>
          <w:szCs w:val="28"/>
          <w:u w:val="single"/>
        </w:rPr>
        <w:t>will not result in erosion</w:t>
      </w:r>
      <w:r>
        <w:rPr>
          <w:rFonts w:ascii="Calibri" w:hAnsi="Calibri"/>
          <w:i/>
          <w:iCs/>
          <w:sz w:val="28"/>
          <w:szCs w:val="28"/>
        </w:rPr>
        <w:t xml:space="preserve"> or substantially affect area water</w:t>
      </w:r>
      <w:r>
        <w:rPr>
          <w:rFonts w:ascii="Calibri" w:hAnsi="Calibri"/>
          <w:color w:val="1F497D"/>
          <w:sz w:val="28"/>
          <w:szCs w:val="28"/>
        </w:rPr>
        <w:t xml:space="preserve"> </w:t>
      </w:r>
      <w:r>
        <w:rPr>
          <w:rFonts w:ascii="Calibri" w:hAnsi="Calibri"/>
          <w:i/>
          <w:iCs/>
          <w:sz w:val="28"/>
          <w:szCs w:val="28"/>
        </w:rPr>
        <w:t>quality.</w:t>
      </w:r>
    </w:p>
    <w:p w:rsidR="004D1AC7" w:rsidRDefault="004D1AC7" w:rsidP="004D1AC7">
      <w:pPr>
        <w:autoSpaceDE w:val="0"/>
        <w:autoSpaceDN w:val="0"/>
        <w:spacing w:before="100" w:beforeAutospacing="1" w:after="100" w:afterAutospacing="1"/>
      </w:pPr>
      <w:r>
        <w:rPr>
          <w:rFonts w:ascii="Calibri" w:hAnsi="Calibri"/>
          <w:i/>
          <w:iCs/>
          <w:sz w:val="28"/>
          <w:szCs w:val="28"/>
        </w:rPr>
        <w:t xml:space="preserve"> (19) The proposed commercial solar energy generation facility </w:t>
      </w:r>
      <w:r>
        <w:rPr>
          <w:rFonts w:ascii="Calibri" w:hAnsi="Calibri"/>
          <w:i/>
          <w:iCs/>
          <w:sz w:val="28"/>
          <w:szCs w:val="28"/>
          <w:u w:val="single"/>
        </w:rPr>
        <w:t>will avoid</w:t>
      </w:r>
      <w:r>
        <w:rPr>
          <w:rFonts w:ascii="Calibri" w:hAnsi="Calibri"/>
          <w:color w:val="1F497D"/>
          <w:sz w:val="28"/>
          <w:szCs w:val="28"/>
          <w:u w:val="single"/>
        </w:rPr>
        <w:t xml:space="preserve"> </w:t>
      </w:r>
      <w:r>
        <w:rPr>
          <w:rFonts w:ascii="Calibri" w:hAnsi="Calibri"/>
          <w:i/>
          <w:iCs/>
          <w:sz w:val="28"/>
          <w:szCs w:val="28"/>
          <w:u w:val="single"/>
        </w:rPr>
        <w:t>modification of scenic natural formations</w:t>
      </w:r>
      <w:r>
        <w:rPr>
          <w:rFonts w:ascii="Calibri" w:hAnsi="Calibri"/>
          <w:b/>
          <w:bCs/>
          <w:i/>
          <w:iCs/>
          <w:sz w:val="28"/>
          <w:szCs w:val="28"/>
        </w:rPr>
        <w:t>.</w:t>
      </w:r>
    </w:p>
    <w:p w:rsidR="004D1AC7" w:rsidRDefault="004D1AC7" w:rsidP="004D1AC7">
      <w:pPr>
        <w:autoSpaceDE w:val="0"/>
        <w:autoSpaceDN w:val="0"/>
        <w:spacing w:before="100" w:beforeAutospacing="1" w:after="100" w:afterAutospacing="1"/>
      </w:pPr>
      <w:r>
        <w:rPr>
          <w:rFonts w:ascii="Calibri" w:hAnsi="Calibri"/>
          <w:i/>
          <w:iCs/>
          <w:sz w:val="28"/>
          <w:szCs w:val="28"/>
        </w:rPr>
        <w:t> (20) The proposed commercial solar energy generation facility will be</w:t>
      </w:r>
      <w:r>
        <w:rPr>
          <w:rFonts w:ascii="Calibri" w:hAnsi="Calibri"/>
          <w:color w:val="1F497D"/>
          <w:sz w:val="28"/>
          <w:szCs w:val="28"/>
        </w:rPr>
        <w:t xml:space="preserve"> </w:t>
      </w:r>
      <w:r>
        <w:rPr>
          <w:rFonts w:ascii="Calibri" w:hAnsi="Calibri"/>
          <w:i/>
          <w:iCs/>
          <w:sz w:val="28"/>
          <w:szCs w:val="28"/>
        </w:rPr>
        <w:t>designed, constructed, and operated so as to minimize dust generation, including</w:t>
      </w:r>
      <w:r>
        <w:rPr>
          <w:rFonts w:ascii="Calibri" w:hAnsi="Calibri"/>
          <w:color w:val="1F497D"/>
          <w:sz w:val="28"/>
          <w:szCs w:val="28"/>
        </w:rPr>
        <w:t xml:space="preserve"> </w:t>
      </w:r>
      <w:r>
        <w:rPr>
          <w:rFonts w:ascii="Calibri" w:hAnsi="Calibri"/>
          <w:i/>
          <w:iCs/>
          <w:sz w:val="28"/>
          <w:szCs w:val="28"/>
        </w:rPr>
        <w:t xml:space="preserve">provision of </w:t>
      </w:r>
      <w:r>
        <w:rPr>
          <w:rFonts w:ascii="Calibri" w:hAnsi="Calibri"/>
          <w:i/>
          <w:iCs/>
          <w:sz w:val="28"/>
          <w:szCs w:val="28"/>
          <w:u w:val="single"/>
        </w:rPr>
        <w:t>sufficient watering of excavated or graded soil during construction to</w:t>
      </w:r>
      <w:r>
        <w:rPr>
          <w:rFonts w:ascii="Calibri" w:hAnsi="Calibri"/>
          <w:color w:val="1F497D"/>
          <w:sz w:val="28"/>
          <w:szCs w:val="28"/>
          <w:u w:val="single"/>
        </w:rPr>
        <w:t xml:space="preserve"> </w:t>
      </w:r>
      <w:r>
        <w:rPr>
          <w:rFonts w:ascii="Calibri" w:hAnsi="Calibri"/>
          <w:i/>
          <w:iCs/>
          <w:sz w:val="28"/>
          <w:szCs w:val="28"/>
          <w:u w:val="single"/>
        </w:rPr>
        <w:t>prevent excessive dust. Watering will occur at a minimum of three (3) times daily on</w:t>
      </w:r>
      <w:r>
        <w:rPr>
          <w:rFonts w:ascii="Calibri" w:hAnsi="Calibri"/>
          <w:color w:val="1F497D"/>
          <w:sz w:val="28"/>
          <w:szCs w:val="28"/>
          <w:u w:val="single"/>
        </w:rPr>
        <w:t xml:space="preserve"> </w:t>
      </w:r>
      <w:r>
        <w:rPr>
          <w:rFonts w:ascii="Calibri" w:hAnsi="Calibri"/>
          <w:i/>
          <w:iCs/>
          <w:sz w:val="28"/>
          <w:szCs w:val="28"/>
          <w:u w:val="single"/>
        </w:rPr>
        <w:t>disturbed soil areas with active operations, unless dust is otherwise controlled by rainfall</w:t>
      </w:r>
      <w:r>
        <w:rPr>
          <w:rFonts w:ascii="Calibri" w:hAnsi="Calibri"/>
          <w:color w:val="1F497D"/>
          <w:sz w:val="28"/>
          <w:szCs w:val="28"/>
          <w:u w:val="single"/>
        </w:rPr>
        <w:t xml:space="preserve"> </w:t>
      </w:r>
      <w:r>
        <w:rPr>
          <w:rFonts w:ascii="Calibri" w:hAnsi="Calibri"/>
          <w:i/>
          <w:iCs/>
          <w:sz w:val="28"/>
          <w:szCs w:val="28"/>
          <w:u w:val="single"/>
        </w:rPr>
        <w:t>or use of a dust palliative, or other approved dust control measure.</w:t>
      </w:r>
      <w:r>
        <w:rPr>
          <w:rFonts w:ascii="Calibri" w:hAnsi="Calibri"/>
          <w:i/>
          <w:iCs/>
          <w:color w:val="1F497D"/>
          <w:sz w:val="28"/>
          <w:szCs w:val="28"/>
          <w:u w:val="single"/>
        </w:rPr>
        <w:t xml:space="preserve">  </w:t>
      </w:r>
      <w:r>
        <w:rPr>
          <w:rFonts w:ascii="Calibri" w:hAnsi="Calibri"/>
          <w:sz w:val="28"/>
          <w:szCs w:val="28"/>
          <w:u w:val="single"/>
        </w:rPr>
        <w:t>(OUR ADJUDICATED BASIN DOES NOT HAVE WATER TO SPARE FOR THESE PROJECTS)</w:t>
      </w:r>
    </w:p>
    <w:p w:rsidR="004D1AC7" w:rsidRDefault="004D1AC7" w:rsidP="004D1AC7">
      <w:pPr>
        <w:autoSpaceDE w:val="0"/>
        <w:autoSpaceDN w:val="0"/>
        <w:spacing w:before="100" w:beforeAutospacing="1" w:after="100" w:afterAutospacing="1"/>
      </w:pPr>
      <w:r>
        <w:rPr>
          <w:rFonts w:ascii="Calibri" w:hAnsi="Calibri"/>
          <w:i/>
          <w:iCs/>
          <w:sz w:val="28"/>
          <w:szCs w:val="28"/>
        </w:rPr>
        <w:t>(21) All clearing, grading, earth moving, and excavation activities will</w:t>
      </w:r>
      <w:r>
        <w:rPr>
          <w:rFonts w:ascii="Calibri" w:hAnsi="Calibri"/>
          <w:color w:val="1F497D"/>
          <w:sz w:val="28"/>
          <w:szCs w:val="28"/>
        </w:rPr>
        <w:t xml:space="preserve"> </w:t>
      </w:r>
      <w:r>
        <w:rPr>
          <w:rFonts w:ascii="Calibri" w:hAnsi="Calibri"/>
          <w:i/>
          <w:iCs/>
          <w:sz w:val="28"/>
          <w:szCs w:val="28"/>
        </w:rPr>
        <w:t>cease during period of winds greater than 20 miles per hour (averaged over one hour),</w:t>
      </w:r>
      <w:r>
        <w:rPr>
          <w:rFonts w:ascii="Calibri" w:hAnsi="Calibri"/>
          <w:color w:val="1F497D"/>
          <w:sz w:val="28"/>
          <w:szCs w:val="28"/>
        </w:rPr>
        <w:t xml:space="preserve"> </w:t>
      </w:r>
      <w:r>
        <w:rPr>
          <w:rFonts w:ascii="Calibri" w:hAnsi="Calibri"/>
          <w:i/>
          <w:iCs/>
          <w:sz w:val="28"/>
          <w:szCs w:val="28"/>
        </w:rPr>
        <w:t>or when dust plumes of 20 percent or greater opacity impact public roads, occupied</w:t>
      </w:r>
      <w:r>
        <w:rPr>
          <w:rFonts w:ascii="Calibri" w:hAnsi="Calibri"/>
          <w:color w:val="1F497D"/>
          <w:sz w:val="28"/>
          <w:szCs w:val="28"/>
        </w:rPr>
        <w:t xml:space="preserve"> </w:t>
      </w:r>
      <w:r>
        <w:rPr>
          <w:rFonts w:ascii="Calibri" w:hAnsi="Calibri"/>
          <w:i/>
          <w:iCs/>
          <w:sz w:val="28"/>
          <w:szCs w:val="28"/>
        </w:rPr>
        <w:t>structures, or neighboring property, and in conformance with Air Quality Management</w:t>
      </w:r>
      <w:r>
        <w:rPr>
          <w:rFonts w:ascii="Calibri" w:hAnsi="Calibri"/>
          <w:color w:val="1F497D"/>
          <w:sz w:val="28"/>
          <w:szCs w:val="28"/>
        </w:rPr>
        <w:t xml:space="preserve"> </w:t>
      </w:r>
      <w:r>
        <w:rPr>
          <w:rFonts w:ascii="Calibri" w:hAnsi="Calibri"/>
          <w:i/>
          <w:iCs/>
          <w:sz w:val="28"/>
          <w:szCs w:val="28"/>
        </w:rPr>
        <w:t>District (AQMD) regulations.</w:t>
      </w:r>
      <w:r>
        <w:rPr>
          <w:rFonts w:ascii="Calibri" w:hAnsi="Calibri"/>
          <w:i/>
          <w:iCs/>
          <w:color w:val="1F497D"/>
          <w:sz w:val="28"/>
          <w:szCs w:val="28"/>
        </w:rPr>
        <w:t xml:space="preserve">  </w:t>
      </w:r>
      <w:r>
        <w:rPr>
          <w:rFonts w:ascii="Calibri" w:hAnsi="Calibri"/>
          <w:b/>
          <w:bCs/>
          <w:sz w:val="28"/>
          <w:szCs w:val="28"/>
          <w:u w:val="single"/>
        </w:rPr>
        <w:t>(THIS DISREGARDS INEVITABLE HEALTH IMPACTS)</w:t>
      </w:r>
    </w:p>
    <w:p w:rsidR="004D1AC7" w:rsidRDefault="004D1AC7" w:rsidP="004D1AC7">
      <w:pPr>
        <w:autoSpaceDE w:val="0"/>
        <w:autoSpaceDN w:val="0"/>
        <w:spacing w:before="100" w:beforeAutospacing="1" w:after="100" w:afterAutospacing="1"/>
      </w:pPr>
      <w:r>
        <w:rPr>
          <w:rFonts w:ascii="Calibri" w:hAnsi="Calibri"/>
          <w:i/>
          <w:iCs/>
          <w:sz w:val="28"/>
          <w:szCs w:val="28"/>
        </w:rPr>
        <w:t>(22) For sites where the boundary of a new commercial solar energy</w:t>
      </w:r>
      <w:r>
        <w:rPr>
          <w:rFonts w:ascii="Calibri" w:hAnsi="Calibri"/>
          <w:color w:val="1F497D"/>
          <w:sz w:val="28"/>
          <w:szCs w:val="28"/>
        </w:rPr>
        <w:t xml:space="preserve"> </w:t>
      </w:r>
      <w:r>
        <w:rPr>
          <w:rFonts w:ascii="Calibri" w:hAnsi="Calibri"/>
          <w:i/>
          <w:iCs/>
          <w:sz w:val="28"/>
          <w:szCs w:val="28"/>
        </w:rPr>
        <w:t>generation facility will be located within one-quarter mile of a primary residential</w:t>
      </w:r>
      <w:r>
        <w:rPr>
          <w:rFonts w:ascii="Calibri" w:hAnsi="Calibri"/>
          <w:color w:val="1F497D"/>
          <w:sz w:val="28"/>
          <w:szCs w:val="28"/>
        </w:rPr>
        <w:t xml:space="preserve"> </w:t>
      </w:r>
      <w:r>
        <w:rPr>
          <w:rFonts w:ascii="Calibri" w:hAnsi="Calibri"/>
          <w:i/>
          <w:iCs/>
          <w:sz w:val="28"/>
          <w:szCs w:val="28"/>
        </w:rPr>
        <w:t>structure, an adequate wind barrier will be provided to reduce potentially blowing dust in</w:t>
      </w:r>
      <w:r>
        <w:rPr>
          <w:rFonts w:ascii="Calibri" w:hAnsi="Calibri"/>
          <w:color w:val="1F497D"/>
          <w:sz w:val="28"/>
          <w:szCs w:val="28"/>
        </w:rPr>
        <w:t xml:space="preserve"> </w:t>
      </w:r>
      <w:r>
        <w:rPr>
          <w:rFonts w:ascii="Calibri" w:hAnsi="Calibri"/>
          <w:i/>
          <w:iCs/>
          <w:sz w:val="28"/>
          <w:szCs w:val="28"/>
        </w:rPr>
        <w:t>the direction of the residence during construction and ongoing operation of the commercial solar energy generation facility.</w:t>
      </w:r>
      <w:r>
        <w:rPr>
          <w:rFonts w:ascii="Calibri" w:hAnsi="Calibri"/>
          <w:i/>
          <w:iCs/>
          <w:color w:val="1F497D"/>
          <w:sz w:val="28"/>
          <w:szCs w:val="28"/>
        </w:rPr>
        <w:t xml:space="preserve"> </w:t>
      </w:r>
      <w:r>
        <w:rPr>
          <w:rFonts w:ascii="Calibri" w:hAnsi="Calibri"/>
          <w:b/>
          <w:bCs/>
          <w:sz w:val="28"/>
          <w:szCs w:val="28"/>
          <w:u w:val="single"/>
        </w:rPr>
        <w:t>(LIKELY IMPOSSIBLE TO ACHIEVE)</w:t>
      </w:r>
    </w:p>
    <w:p w:rsidR="004D1AC7" w:rsidRDefault="004D1AC7" w:rsidP="004D1AC7">
      <w:pPr>
        <w:autoSpaceDE w:val="0"/>
        <w:autoSpaceDN w:val="0"/>
        <w:spacing w:before="100" w:beforeAutospacing="1" w:after="100" w:afterAutospacing="1"/>
      </w:pPr>
      <w:r>
        <w:rPr>
          <w:rFonts w:ascii="Calibri" w:hAnsi="Calibri"/>
          <w:sz w:val="28"/>
          <w:szCs w:val="28"/>
        </w:rPr>
        <w:t> </w:t>
      </w:r>
    </w:p>
    <w:p w:rsidR="004D1AC7" w:rsidRDefault="004D1AC7" w:rsidP="004D1AC7">
      <w:pPr>
        <w:spacing w:before="100" w:beforeAutospacing="1" w:after="100" w:afterAutospacing="1"/>
      </w:pPr>
      <w:r>
        <w:rPr>
          <w:rFonts w:ascii="Calibri" w:hAnsi="Calibri"/>
          <w:b/>
          <w:bCs/>
          <w:sz w:val="28"/>
          <w:szCs w:val="28"/>
        </w:rPr>
        <w:t> </w:t>
      </w:r>
    </w:p>
    <w:p w:rsidR="004D1AC7" w:rsidRDefault="004D1AC7" w:rsidP="004D1AC7">
      <w:r>
        <w:rPr>
          <w:rFonts w:ascii="Calibri" w:hAnsi="Calibri"/>
          <w:sz w:val="28"/>
          <w:szCs w:val="28"/>
        </w:rPr>
        <w:t> </w:t>
      </w:r>
    </w:p>
    <w:p w:rsidR="004D1AC7" w:rsidRDefault="004D1AC7" w:rsidP="004D1AC7">
      <w:r>
        <w:rPr>
          <w:rFonts w:ascii="Calibri" w:hAnsi="Calibri"/>
          <w:sz w:val="28"/>
          <w:szCs w:val="28"/>
        </w:rPr>
        <w:t> </w:t>
      </w:r>
    </w:p>
    <w:tbl>
      <w:tblPr>
        <w:tblW w:w="0" w:type="auto"/>
        <w:tblCellSpacing w:w="15" w:type="dxa"/>
        <w:tblBorders>
          <w:top w:val="single" w:sz="8" w:space="0" w:color="D3D4DE"/>
        </w:tblBorders>
        <w:tblCellMar>
          <w:left w:w="0" w:type="dxa"/>
          <w:right w:w="0" w:type="dxa"/>
        </w:tblCellMar>
        <w:tblLook w:val="04A0"/>
      </w:tblPr>
      <w:tblGrid>
        <w:gridCol w:w="595"/>
        <w:gridCol w:w="4745"/>
      </w:tblGrid>
      <w:tr w:rsidR="004D1AC7" w:rsidTr="004D1AC7">
        <w:trPr>
          <w:tblCellSpacing w:w="15" w:type="dxa"/>
        </w:trPr>
        <w:tc>
          <w:tcPr>
            <w:tcW w:w="550" w:type="dxa"/>
            <w:tcBorders>
              <w:top w:val="nil"/>
              <w:left w:val="nil"/>
              <w:bottom w:val="nil"/>
              <w:right w:val="nil"/>
            </w:tcBorders>
            <w:tcMar>
              <w:top w:w="130" w:type="dxa"/>
              <w:left w:w="15" w:type="dxa"/>
              <w:bottom w:w="15" w:type="dxa"/>
              <w:right w:w="15" w:type="dxa"/>
            </w:tcMar>
            <w:vAlign w:val="center"/>
            <w:hideMark/>
          </w:tcPr>
          <w:p w:rsidR="004D1AC7" w:rsidRDefault="004D1AC7">
            <w:pPr>
              <w:rPr>
                <w:rFonts w:eastAsia="Times New Roman"/>
                <w:color w:val="auto"/>
                <w:sz w:val="20"/>
                <w:szCs w:val="20"/>
              </w:rPr>
            </w:pPr>
          </w:p>
        </w:tc>
        <w:tc>
          <w:tcPr>
            <w:tcW w:w="4700" w:type="dxa"/>
            <w:tcBorders>
              <w:top w:val="nil"/>
              <w:left w:val="nil"/>
              <w:bottom w:val="nil"/>
              <w:right w:val="nil"/>
            </w:tcBorders>
            <w:tcMar>
              <w:top w:w="120" w:type="dxa"/>
              <w:left w:w="15" w:type="dxa"/>
              <w:bottom w:w="15" w:type="dxa"/>
              <w:right w:w="15" w:type="dxa"/>
            </w:tcMar>
            <w:vAlign w:val="center"/>
            <w:hideMark/>
          </w:tcPr>
          <w:p w:rsidR="004D1AC7" w:rsidRDefault="004D1AC7">
            <w:pPr>
              <w:rPr>
                <w:rFonts w:eastAsia="Times New Roman"/>
                <w:color w:val="auto"/>
                <w:sz w:val="20"/>
                <w:szCs w:val="20"/>
              </w:rPr>
            </w:pPr>
          </w:p>
        </w:tc>
      </w:tr>
    </w:tbl>
    <w:p w:rsidR="004D1AC7" w:rsidRDefault="004D1AC7" w:rsidP="004D1AC7">
      <w:r>
        <w:t> </w:t>
      </w:r>
    </w:p>
    <w:p w:rsidR="004D1AC7" w:rsidRDefault="004D1AC7" w:rsidP="004D1AC7">
      <w:pPr>
        <w:rPr>
          <w:rFonts w:eastAsia="Times New Roman"/>
        </w:rPr>
      </w:pPr>
    </w:p>
    <w:p w:rsidR="00A30C04" w:rsidRDefault="00A30C04"/>
    <w:sectPr w:rsidR="00A30C04" w:rsidSect="00A3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AC7"/>
    <w:rsid w:val="00131112"/>
    <w:rsid w:val="00381D87"/>
    <w:rsid w:val="004D1AC7"/>
    <w:rsid w:val="00513870"/>
    <w:rsid w:val="007813B9"/>
    <w:rsid w:val="00A30C04"/>
    <w:rsid w:val="00D016A4"/>
    <w:rsid w:val="00D35698"/>
    <w:rsid w:val="00D71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C7"/>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1AC7"/>
    <w:rPr>
      <w:color w:val="0000FF"/>
      <w:u w:val="single"/>
    </w:rPr>
  </w:style>
  <w:style w:type="paragraph" w:styleId="BalloonText">
    <w:name w:val="Balloon Text"/>
    <w:basedOn w:val="Normal"/>
    <w:link w:val="BalloonTextChar"/>
    <w:uiPriority w:val="99"/>
    <w:semiHidden/>
    <w:unhideWhenUsed/>
    <w:rsid w:val="004D1AC7"/>
    <w:rPr>
      <w:rFonts w:ascii="Tahoma" w:hAnsi="Tahoma" w:cs="Tahoma"/>
      <w:sz w:val="16"/>
      <w:szCs w:val="16"/>
    </w:rPr>
  </w:style>
  <w:style w:type="character" w:customStyle="1" w:styleId="BalloonTextChar">
    <w:name w:val="Balloon Text Char"/>
    <w:basedOn w:val="DefaultParagraphFont"/>
    <w:link w:val="BalloonText"/>
    <w:uiPriority w:val="99"/>
    <w:semiHidden/>
    <w:rsid w:val="004D1AC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42018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part4.810DFCD1.61BAB3D6@gmail.com"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times.com/projects/la-fi-electricity-capacity/" TargetMode="External"/><Relationship Id="rId5" Type="http://schemas.openxmlformats.org/officeDocument/2006/relationships/hyperlink" Target="http://www.dot.ca.gov/ser/vol1/sec3/community/ch27via/chap27via.htm" TargetMode="External"/><Relationship Id="rId10" Type="http://schemas.openxmlformats.org/officeDocument/2006/relationships/theme" Target="theme/theme1.xml"/><Relationship Id="rId4" Type="http://schemas.openxmlformats.org/officeDocument/2006/relationships/hyperlink" Target="mailto:chuckb@sisp.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3136</Words>
  <Characters>17881</Characters>
  <Application>Microsoft Office Word</Application>
  <DocSecurity>0</DocSecurity>
  <Lines>149</Lines>
  <Paragraphs>41</Paragraphs>
  <ScaleCrop>false</ScaleCrop>
  <Company>Hewlett-Packard Company</Company>
  <LinksUpToDate>false</LinksUpToDate>
  <CharactersWithSpaces>20976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2</cp:revision>
  <dcterms:created xsi:type="dcterms:W3CDTF">2018-06-01T04:05:00Z</dcterms:created>
  <dcterms:modified xsi:type="dcterms:W3CDTF">2018-06-01T04:07:00Z</dcterms:modified>
</cp:coreProperties>
</file>